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EEDCF" w14:textId="2EFF294A" w:rsidR="001832D4" w:rsidRPr="001832D4" w:rsidRDefault="001832D4" w:rsidP="001832D4">
      <w:pPr>
        <w:jc w:val="center"/>
        <w:rPr>
          <w:rFonts w:asciiTheme="minorHAnsi" w:hAnsiTheme="minorHAnsi" w:cstheme="minorHAnsi"/>
          <w:b/>
          <w:bCs/>
          <w:sz w:val="26"/>
          <w:szCs w:val="26"/>
        </w:rPr>
      </w:pPr>
      <w:r w:rsidRPr="001832D4">
        <w:rPr>
          <w:rFonts w:asciiTheme="minorHAnsi" w:hAnsiTheme="minorHAnsi" w:cstheme="minorHAnsi"/>
          <w:b/>
          <w:bCs/>
          <w:sz w:val="26"/>
          <w:szCs w:val="26"/>
        </w:rPr>
        <w:t>CONTRATO</w:t>
      </w:r>
    </w:p>
    <w:p w14:paraId="1655E4DC" w14:textId="77777777" w:rsidR="001832D4" w:rsidRDefault="001832D4" w:rsidP="001832D4">
      <w:pPr>
        <w:jc w:val="both"/>
        <w:rPr>
          <w:rFonts w:asciiTheme="minorHAnsi" w:hAnsiTheme="minorHAnsi" w:cstheme="minorHAnsi"/>
          <w:b/>
          <w:bCs/>
          <w:sz w:val="23"/>
          <w:szCs w:val="23"/>
        </w:rPr>
      </w:pPr>
    </w:p>
    <w:p w14:paraId="254EA6DC" w14:textId="77777777" w:rsidR="001832D4" w:rsidRPr="005550C2" w:rsidRDefault="001832D4" w:rsidP="001832D4">
      <w:pPr>
        <w:jc w:val="both"/>
        <w:rPr>
          <w:rFonts w:asciiTheme="minorHAnsi" w:hAnsiTheme="minorHAnsi" w:cstheme="minorHAnsi"/>
          <w:b/>
          <w:bCs/>
          <w:sz w:val="23"/>
          <w:szCs w:val="23"/>
        </w:rPr>
      </w:pPr>
    </w:p>
    <w:p w14:paraId="78398A69" w14:textId="77777777" w:rsidR="001832D4" w:rsidRPr="005550C2" w:rsidRDefault="001832D4" w:rsidP="001832D4">
      <w:pPr>
        <w:jc w:val="both"/>
        <w:rPr>
          <w:rFonts w:asciiTheme="minorHAnsi" w:hAnsiTheme="minorHAnsi" w:cstheme="minorHAnsi"/>
          <w:b/>
          <w:bCs/>
          <w:sz w:val="23"/>
          <w:szCs w:val="23"/>
        </w:rPr>
      </w:pPr>
    </w:p>
    <w:p w14:paraId="527FCAB7" w14:textId="77777777" w:rsidR="001832D4" w:rsidRDefault="001832D4" w:rsidP="001832D4">
      <w:pPr>
        <w:jc w:val="both"/>
        <w:rPr>
          <w:rFonts w:asciiTheme="minorHAnsi" w:hAnsiTheme="minorHAnsi" w:cstheme="minorHAnsi"/>
          <w:sz w:val="23"/>
          <w:szCs w:val="23"/>
        </w:rPr>
      </w:pPr>
      <w:r w:rsidRPr="005550C2">
        <w:rPr>
          <w:rFonts w:asciiTheme="minorHAnsi" w:hAnsiTheme="minorHAnsi" w:cstheme="minorHAnsi"/>
          <w:sz w:val="23"/>
          <w:szCs w:val="23"/>
        </w:rPr>
        <w:t>PROCEDIMENTO Nº</w:t>
      </w:r>
      <w:r>
        <w:rPr>
          <w:rFonts w:asciiTheme="minorHAnsi" w:hAnsiTheme="minorHAnsi" w:cstheme="minorHAnsi"/>
          <w:sz w:val="23"/>
          <w:szCs w:val="23"/>
        </w:rPr>
        <w:t>: 28</w:t>
      </w:r>
      <w:r w:rsidRPr="005550C2">
        <w:rPr>
          <w:rFonts w:asciiTheme="minorHAnsi" w:hAnsiTheme="minorHAnsi" w:cstheme="minorHAnsi"/>
          <w:sz w:val="23"/>
          <w:szCs w:val="23"/>
        </w:rPr>
        <w:t>/202</w:t>
      </w:r>
      <w:r>
        <w:rPr>
          <w:rFonts w:asciiTheme="minorHAnsi" w:hAnsiTheme="minorHAnsi" w:cstheme="minorHAnsi"/>
          <w:sz w:val="23"/>
          <w:szCs w:val="23"/>
        </w:rPr>
        <w:t>5</w:t>
      </w:r>
      <w:r w:rsidRPr="005550C2">
        <w:rPr>
          <w:rFonts w:asciiTheme="minorHAnsi" w:hAnsiTheme="minorHAnsi" w:cstheme="minorHAnsi"/>
          <w:sz w:val="23"/>
          <w:szCs w:val="23"/>
        </w:rPr>
        <w:t>.</w:t>
      </w:r>
    </w:p>
    <w:p w14:paraId="0B90AFF7" w14:textId="77777777" w:rsidR="001832D4" w:rsidRPr="005550C2" w:rsidRDefault="001832D4" w:rsidP="001832D4">
      <w:pPr>
        <w:jc w:val="both"/>
        <w:rPr>
          <w:rFonts w:asciiTheme="minorHAnsi" w:hAnsiTheme="minorHAnsi" w:cstheme="minorHAnsi"/>
          <w:sz w:val="23"/>
          <w:szCs w:val="23"/>
        </w:rPr>
      </w:pPr>
      <w:r>
        <w:rPr>
          <w:rFonts w:asciiTheme="minorHAnsi" w:hAnsiTheme="minorHAnsi" w:cstheme="minorHAnsi"/>
          <w:sz w:val="23"/>
          <w:szCs w:val="23"/>
        </w:rPr>
        <w:t>DISPENSA Nº: 18/2025.</w:t>
      </w:r>
    </w:p>
    <w:p w14:paraId="48BB5645" w14:textId="77777777" w:rsidR="001832D4" w:rsidRPr="005550C2" w:rsidRDefault="001832D4" w:rsidP="001832D4">
      <w:pPr>
        <w:jc w:val="both"/>
        <w:rPr>
          <w:rFonts w:asciiTheme="minorHAnsi" w:hAnsiTheme="minorHAnsi" w:cstheme="minorHAnsi"/>
          <w:sz w:val="23"/>
          <w:szCs w:val="23"/>
        </w:rPr>
      </w:pPr>
      <w:r w:rsidRPr="005550C2">
        <w:rPr>
          <w:rFonts w:asciiTheme="minorHAnsi" w:hAnsiTheme="minorHAnsi" w:cstheme="minorHAnsi"/>
          <w:sz w:val="23"/>
          <w:szCs w:val="23"/>
        </w:rPr>
        <w:t>BASE NORMATIVA: LEI Nº 14.133/21.</w:t>
      </w:r>
    </w:p>
    <w:p w14:paraId="55E9701A" w14:textId="77777777" w:rsidR="001832D4" w:rsidRPr="005550C2" w:rsidRDefault="001832D4" w:rsidP="001832D4">
      <w:pPr>
        <w:jc w:val="center"/>
        <w:rPr>
          <w:rFonts w:asciiTheme="minorHAnsi" w:hAnsiTheme="minorHAnsi" w:cstheme="minorHAnsi"/>
          <w:sz w:val="23"/>
          <w:szCs w:val="23"/>
        </w:rPr>
      </w:pPr>
    </w:p>
    <w:p w14:paraId="777E89E1" w14:textId="31DD4692" w:rsidR="001832D4" w:rsidRPr="005550C2" w:rsidRDefault="001832D4" w:rsidP="001832D4">
      <w:pPr>
        <w:ind w:left="3544" w:right="-17"/>
        <w:jc w:val="both"/>
        <w:rPr>
          <w:rFonts w:asciiTheme="minorHAnsi" w:hAnsiTheme="minorHAnsi" w:cstheme="minorHAnsi"/>
          <w:color w:val="FF0000"/>
          <w:sz w:val="23"/>
          <w:szCs w:val="23"/>
        </w:rPr>
      </w:pPr>
      <w:r w:rsidRPr="005550C2">
        <w:rPr>
          <w:rFonts w:asciiTheme="minorHAnsi" w:hAnsiTheme="minorHAnsi" w:cstheme="minorHAnsi"/>
          <w:sz w:val="23"/>
          <w:szCs w:val="23"/>
        </w:rPr>
        <w:t>CONTRATO ADMINISTRATIVO QUE CELEBRAM ENTRE SI A CÂMARA MUNICIPAL DE PATROCÍNIO E A EMPRESA</w:t>
      </w:r>
      <w:r>
        <w:rPr>
          <w:rFonts w:asciiTheme="minorHAnsi" w:hAnsiTheme="minorHAnsi" w:cstheme="minorHAnsi"/>
          <w:sz w:val="23"/>
          <w:szCs w:val="23"/>
        </w:rPr>
        <w:t xml:space="preserve"> B&amp;D </w:t>
      </w:r>
      <w:r w:rsidR="00FA4B1F">
        <w:rPr>
          <w:rFonts w:asciiTheme="minorHAnsi" w:hAnsiTheme="minorHAnsi" w:cstheme="minorHAnsi"/>
          <w:sz w:val="23"/>
          <w:szCs w:val="23"/>
        </w:rPr>
        <w:t xml:space="preserve">PTC </w:t>
      </w:r>
      <w:r>
        <w:rPr>
          <w:rFonts w:asciiTheme="minorHAnsi" w:hAnsiTheme="minorHAnsi" w:cstheme="minorHAnsi"/>
          <w:sz w:val="23"/>
          <w:szCs w:val="23"/>
        </w:rPr>
        <w:t>CLIMATIZAÇÃO LTDA</w:t>
      </w:r>
      <w:r w:rsidRPr="005550C2">
        <w:rPr>
          <w:rFonts w:asciiTheme="minorHAnsi" w:hAnsiTheme="minorHAnsi" w:cstheme="minorHAnsi"/>
          <w:sz w:val="23"/>
          <w:szCs w:val="23"/>
        </w:rPr>
        <w:t>.</w:t>
      </w:r>
      <w:r w:rsidRPr="005550C2">
        <w:rPr>
          <w:rFonts w:asciiTheme="minorHAnsi" w:hAnsiTheme="minorHAnsi" w:cstheme="minorHAnsi"/>
          <w:color w:val="FF0000"/>
          <w:sz w:val="23"/>
          <w:szCs w:val="23"/>
        </w:rPr>
        <w:t xml:space="preserve"> </w:t>
      </w:r>
    </w:p>
    <w:p w14:paraId="4C7C8748" w14:textId="77777777" w:rsidR="001832D4" w:rsidRPr="005550C2" w:rsidRDefault="001832D4" w:rsidP="001832D4">
      <w:pPr>
        <w:ind w:left="4253" w:right="-17"/>
        <w:jc w:val="both"/>
        <w:rPr>
          <w:rFonts w:asciiTheme="minorHAnsi" w:hAnsiTheme="minorHAnsi" w:cstheme="minorHAnsi"/>
          <w:b/>
          <w:color w:val="FF0000"/>
          <w:sz w:val="23"/>
          <w:szCs w:val="23"/>
        </w:rPr>
      </w:pPr>
    </w:p>
    <w:p w14:paraId="605EA973" w14:textId="4EE85BED" w:rsidR="001832D4" w:rsidRPr="005550C2" w:rsidRDefault="001832D4" w:rsidP="001832D4">
      <w:pPr>
        <w:spacing w:before="120" w:after="120" w:line="276" w:lineRule="auto"/>
        <w:jc w:val="both"/>
        <w:rPr>
          <w:rFonts w:asciiTheme="minorHAnsi" w:hAnsiTheme="minorHAnsi" w:cstheme="minorHAnsi"/>
          <w:sz w:val="23"/>
          <w:szCs w:val="23"/>
        </w:rPr>
      </w:pPr>
      <w:r w:rsidRPr="005550C2">
        <w:rPr>
          <w:rFonts w:asciiTheme="minorHAnsi" w:hAnsiTheme="minorHAnsi" w:cstheme="minorHAnsi"/>
          <w:b/>
          <w:sz w:val="23"/>
          <w:szCs w:val="23"/>
        </w:rPr>
        <w:t>CÂMARA MUNICIPAL DE PATROCÍNIO</w:t>
      </w:r>
      <w:r w:rsidRPr="005550C2">
        <w:rPr>
          <w:rFonts w:asciiTheme="minorHAnsi" w:hAnsiTheme="minorHAnsi" w:cstheme="minorHAnsi"/>
          <w:bCs/>
          <w:sz w:val="23"/>
          <w:szCs w:val="23"/>
        </w:rPr>
        <w:t>,</w:t>
      </w:r>
      <w:r w:rsidRPr="005550C2">
        <w:rPr>
          <w:rFonts w:asciiTheme="minorHAnsi" w:hAnsiTheme="minorHAnsi" w:cstheme="minorHAnsi"/>
          <w:sz w:val="23"/>
          <w:szCs w:val="23"/>
        </w:rPr>
        <w:t xml:space="preserve"> pessoa jurídica de direito público, inscrita no CNPJ/MF sob o nº </w:t>
      </w:r>
      <w:r w:rsidRPr="005550C2">
        <w:rPr>
          <w:rFonts w:asciiTheme="minorHAnsi" w:hAnsiTheme="minorHAnsi" w:cstheme="minorHAnsi"/>
          <w:bCs/>
          <w:color w:val="000000"/>
          <w:sz w:val="23"/>
          <w:szCs w:val="23"/>
        </w:rPr>
        <w:t>22.223.978/0001-55</w:t>
      </w:r>
      <w:r w:rsidRPr="005550C2">
        <w:rPr>
          <w:rFonts w:asciiTheme="minorHAnsi" w:hAnsiTheme="minorHAnsi" w:cstheme="minorHAnsi"/>
          <w:sz w:val="23"/>
          <w:szCs w:val="23"/>
        </w:rPr>
        <w:t>, com sede na Rua Joaquim Carlos dos Santos, nº 199, bairro Cidade Jardim, nesta cidade de Patrocínio/MG, CEP 38.747-056, representada por seu Presidente, o vereador</w:t>
      </w:r>
      <w:r>
        <w:rPr>
          <w:rFonts w:asciiTheme="minorHAnsi" w:hAnsiTheme="minorHAnsi" w:cstheme="minorHAnsi"/>
          <w:sz w:val="23"/>
          <w:szCs w:val="23"/>
        </w:rPr>
        <w:t xml:space="preserve"> NÍKOLAS DE QUEIROZ ELIAS</w:t>
      </w:r>
      <w:r w:rsidRPr="005550C2">
        <w:rPr>
          <w:rFonts w:asciiTheme="minorHAnsi" w:hAnsiTheme="minorHAnsi" w:cstheme="minorHAnsi"/>
          <w:sz w:val="23"/>
          <w:szCs w:val="23"/>
        </w:rPr>
        <w:t xml:space="preserve">, brasileiro, </w:t>
      </w:r>
      <w:r w:rsidR="00B909F1">
        <w:rPr>
          <w:rFonts w:asciiTheme="minorHAnsi" w:hAnsiTheme="minorHAnsi" w:cstheme="minorHAnsi"/>
          <w:sz w:val="23"/>
          <w:szCs w:val="23"/>
        </w:rPr>
        <w:t>casado</w:t>
      </w:r>
      <w:r>
        <w:rPr>
          <w:rFonts w:asciiTheme="minorHAnsi" w:hAnsiTheme="minorHAnsi" w:cstheme="minorHAnsi"/>
          <w:sz w:val="23"/>
          <w:szCs w:val="23"/>
        </w:rPr>
        <w:t>, agente político</w:t>
      </w:r>
      <w:r w:rsidRPr="005550C2">
        <w:rPr>
          <w:rFonts w:asciiTheme="minorHAnsi" w:hAnsiTheme="minorHAnsi" w:cstheme="minorHAnsi"/>
          <w:sz w:val="23"/>
          <w:szCs w:val="23"/>
        </w:rPr>
        <w:t xml:space="preserve">, inscrito no CPF/MF sob o nº </w:t>
      </w:r>
      <w:r>
        <w:rPr>
          <w:rFonts w:asciiTheme="minorHAnsi" w:hAnsiTheme="minorHAnsi" w:cstheme="minorHAnsi"/>
          <w:sz w:val="23"/>
          <w:szCs w:val="23"/>
        </w:rPr>
        <w:t>044.***.***-47</w:t>
      </w:r>
      <w:r w:rsidRPr="005550C2">
        <w:rPr>
          <w:rFonts w:asciiTheme="minorHAnsi" w:hAnsiTheme="minorHAnsi" w:cstheme="minorHAnsi"/>
          <w:sz w:val="23"/>
          <w:szCs w:val="23"/>
        </w:rPr>
        <w:t xml:space="preserve">, doravante denominada </w:t>
      </w:r>
      <w:r w:rsidRPr="007E09E5">
        <w:rPr>
          <w:rFonts w:asciiTheme="minorHAnsi" w:hAnsiTheme="minorHAnsi" w:cstheme="minorHAnsi"/>
          <w:b/>
          <w:bCs/>
          <w:sz w:val="23"/>
          <w:szCs w:val="23"/>
        </w:rPr>
        <w:t>CONTRATANTE</w:t>
      </w:r>
      <w:r w:rsidRPr="005550C2">
        <w:rPr>
          <w:rFonts w:asciiTheme="minorHAnsi" w:hAnsiTheme="minorHAnsi" w:cstheme="minorHAnsi"/>
          <w:sz w:val="23"/>
          <w:szCs w:val="23"/>
        </w:rPr>
        <w:t>, e a empresa</w:t>
      </w:r>
      <w:r w:rsidRPr="005550C2">
        <w:rPr>
          <w:rFonts w:asciiTheme="minorHAnsi" w:hAnsiTheme="minorHAnsi" w:cstheme="minorHAnsi"/>
          <w:b/>
          <w:bCs/>
          <w:sz w:val="23"/>
          <w:szCs w:val="23"/>
        </w:rPr>
        <w:t xml:space="preserve"> </w:t>
      </w:r>
      <w:r w:rsidR="00B909F1" w:rsidRPr="00B909F1">
        <w:rPr>
          <w:rFonts w:asciiTheme="minorHAnsi" w:hAnsiTheme="minorHAnsi" w:cstheme="minorHAnsi"/>
          <w:b/>
          <w:bCs/>
          <w:sz w:val="23"/>
          <w:szCs w:val="23"/>
        </w:rPr>
        <w:t xml:space="preserve">B&amp;D </w:t>
      </w:r>
      <w:r w:rsidR="002A799F">
        <w:rPr>
          <w:rFonts w:asciiTheme="minorHAnsi" w:hAnsiTheme="minorHAnsi" w:cstheme="minorHAnsi"/>
          <w:b/>
          <w:bCs/>
          <w:sz w:val="23"/>
          <w:szCs w:val="23"/>
        </w:rPr>
        <w:t xml:space="preserve"> PTC </w:t>
      </w:r>
      <w:r w:rsidR="00B909F1" w:rsidRPr="00B909F1">
        <w:rPr>
          <w:rFonts w:asciiTheme="minorHAnsi" w:hAnsiTheme="minorHAnsi" w:cstheme="minorHAnsi"/>
          <w:b/>
          <w:bCs/>
          <w:sz w:val="23"/>
          <w:szCs w:val="23"/>
        </w:rPr>
        <w:t>CLIMATIZAÇÃO LTDA</w:t>
      </w:r>
      <w:r w:rsidRPr="005550C2">
        <w:rPr>
          <w:rFonts w:asciiTheme="minorHAnsi" w:hAnsiTheme="minorHAnsi" w:cstheme="minorHAnsi"/>
          <w:sz w:val="23"/>
          <w:szCs w:val="23"/>
        </w:rPr>
        <w:t xml:space="preserve">, inscrita no CNPJ/MF sob o nº </w:t>
      </w:r>
      <w:r w:rsidR="00B909F1">
        <w:rPr>
          <w:rFonts w:asciiTheme="minorHAnsi" w:hAnsiTheme="minorHAnsi" w:cstheme="minorHAnsi"/>
          <w:sz w:val="23"/>
          <w:szCs w:val="23"/>
        </w:rPr>
        <w:t>54.171.603/0001-00</w:t>
      </w:r>
      <w:r w:rsidRPr="005550C2">
        <w:rPr>
          <w:rFonts w:asciiTheme="minorHAnsi" w:hAnsiTheme="minorHAnsi" w:cstheme="minorHAnsi"/>
          <w:sz w:val="23"/>
          <w:szCs w:val="23"/>
        </w:rPr>
        <w:t xml:space="preserve">, com sede na Rua </w:t>
      </w:r>
      <w:r w:rsidR="00AA4705">
        <w:rPr>
          <w:rFonts w:asciiTheme="minorHAnsi" w:hAnsiTheme="minorHAnsi" w:cstheme="minorHAnsi"/>
          <w:sz w:val="23"/>
          <w:szCs w:val="23"/>
        </w:rPr>
        <w:t>Rio Branco</w:t>
      </w:r>
      <w:r w:rsidRPr="005550C2">
        <w:rPr>
          <w:rFonts w:asciiTheme="minorHAnsi" w:hAnsiTheme="minorHAnsi" w:cstheme="minorHAnsi"/>
          <w:sz w:val="23"/>
          <w:szCs w:val="23"/>
        </w:rPr>
        <w:t xml:space="preserve">, nº </w:t>
      </w:r>
      <w:r w:rsidR="00AA4705">
        <w:rPr>
          <w:rFonts w:asciiTheme="minorHAnsi" w:hAnsiTheme="minorHAnsi" w:cstheme="minorHAnsi"/>
          <w:sz w:val="23"/>
          <w:szCs w:val="23"/>
        </w:rPr>
        <w:t>355</w:t>
      </w:r>
      <w:r w:rsidRPr="005550C2">
        <w:rPr>
          <w:rFonts w:asciiTheme="minorHAnsi" w:hAnsiTheme="minorHAnsi" w:cstheme="minorHAnsi"/>
          <w:sz w:val="23"/>
          <w:szCs w:val="23"/>
        </w:rPr>
        <w:t xml:space="preserve">, bairro </w:t>
      </w:r>
      <w:r w:rsidR="00AA4705">
        <w:rPr>
          <w:rFonts w:asciiTheme="minorHAnsi" w:hAnsiTheme="minorHAnsi" w:cstheme="minorHAnsi"/>
          <w:sz w:val="23"/>
          <w:szCs w:val="23"/>
        </w:rPr>
        <w:t>Centro</w:t>
      </w:r>
      <w:r w:rsidRPr="005550C2">
        <w:rPr>
          <w:rFonts w:asciiTheme="minorHAnsi" w:hAnsiTheme="minorHAnsi" w:cstheme="minorHAnsi"/>
          <w:sz w:val="23"/>
          <w:szCs w:val="23"/>
        </w:rPr>
        <w:t xml:space="preserve">, na cidade de </w:t>
      </w:r>
      <w:r w:rsidR="00AA4705">
        <w:rPr>
          <w:rFonts w:asciiTheme="minorHAnsi" w:hAnsiTheme="minorHAnsi" w:cstheme="minorHAnsi"/>
          <w:sz w:val="23"/>
          <w:szCs w:val="23"/>
        </w:rPr>
        <w:t>Patrocínio</w:t>
      </w:r>
      <w:r w:rsidRPr="005550C2">
        <w:rPr>
          <w:rFonts w:asciiTheme="minorHAnsi" w:hAnsiTheme="minorHAnsi" w:cstheme="minorHAnsi"/>
          <w:sz w:val="23"/>
          <w:szCs w:val="23"/>
        </w:rPr>
        <w:t>/</w:t>
      </w:r>
      <w:r w:rsidR="00AA4705">
        <w:rPr>
          <w:rFonts w:asciiTheme="minorHAnsi" w:hAnsiTheme="minorHAnsi" w:cstheme="minorHAnsi"/>
          <w:sz w:val="23"/>
          <w:szCs w:val="23"/>
        </w:rPr>
        <w:t>MG</w:t>
      </w:r>
      <w:r w:rsidRPr="005550C2">
        <w:rPr>
          <w:rFonts w:asciiTheme="minorHAnsi" w:hAnsiTheme="minorHAnsi" w:cstheme="minorHAnsi"/>
          <w:sz w:val="23"/>
          <w:szCs w:val="23"/>
        </w:rPr>
        <w:t xml:space="preserve">, CEP </w:t>
      </w:r>
      <w:r w:rsidR="00AA4705">
        <w:rPr>
          <w:rFonts w:asciiTheme="minorHAnsi" w:hAnsiTheme="minorHAnsi" w:cstheme="minorHAnsi"/>
          <w:sz w:val="23"/>
          <w:szCs w:val="23"/>
        </w:rPr>
        <w:t>38740-082</w:t>
      </w:r>
      <w:r w:rsidRPr="005550C2">
        <w:rPr>
          <w:rFonts w:asciiTheme="minorHAnsi" w:hAnsiTheme="minorHAnsi" w:cstheme="minorHAnsi"/>
          <w:sz w:val="23"/>
          <w:szCs w:val="23"/>
        </w:rPr>
        <w:t xml:space="preserve">, doravante denominada </w:t>
      </w:r>
      <w:r w:rsidRPr="007E09E5">
        <w:rPr>
          <w:rFonts w:asciiTheme="minorHAnsi" w:hAnsiTheme="minorHAnsi" w:cstheme="minorHAnsi"/>
          <w:b/>
          <w:bCs/>
          <w:sz w:val="23"/>
          <w:szCs w:val="23"/>
        </w:rPr>
        <w:t>CONTRATADA</w:t>
      </w:r>
      <w:r w:rsidRPr="005550C2">
        <w:rPr>
          <w:rFonts w:asciiTheme="minorHAnsi" w:hAnsiTheme="minorHAnsi" w:cstheme="minorHAnsi"/>
          <w:sz w:val="23"/>
          <w:szCs w:val="23"/>
        </w:rPr>
        <w:t>, neste ato representada po</w:t>
      </w:r>
      <w:r w:rsidR="002A799F">
        <w:rPr>
          <w:rFonts w:asciiTheme="minorHAnsi" w:hAnsiTheme="minorHAnsi" w:cstheme="minorHAnsi"/>
          <w:sz w:val="23"/>
          <w:szCs w:val="23"/>
        </w:rPr>
        <w:t>r DANIELE FREITAS</w:t>
      </w:r>
      <w:r w:rsidR="00060585">
        <w:rPr>
          <w:rFonts w:asciiTheme="minorHAnsi" w:hAnsiTheme="minorHAnsi" w:cstheme="minorHAnsi"/>
          <w:sz w:val="23"/>
          <w:szCs w:val="23"/>
        </w:rPr>
        <w:t>, brasileira</w:t>
      </w:r>
      <w:r w:rsidRPr="002A799F">
        <w:rPr>
          <w:rFonts w:asciiTheme="minorHAnsi" w:hAnsiTheme="minorHAnsi" w:cstheme="minorHAnsi"/>
          <w:color w:val="000000" w:themeColor="text1"/>
          <w:sz w:val="23"/>
          <w:szCs w:val="23"/>
        </w:rPr>
        <w:t>,</w:t>
      </w:r>
      <w:r w:rsidR="00060585">
        <w:rPr>
          <w:rFonts w:asciiTheme="minorHAnsi" w:hAnsiTheme="minorHAnsi" w:cstheme="minorHAnsi"/>
          <w:color w:val="000000" w:themeColor="text1"/>
          <w:sz w:val="23"/>
          <w:szCs w:val="23"/>
        </w:rPr>
        <w:t xml:space="preserve"> casada, empresária, inscrita no CPF/MF</w:t>
      </w:r>
      <w:r w:rsidR="00A234FD">
        <w:rPr>
          <w:rFonts w:asciiTheme="minorHAnsi" w:hAnsiTheme="minorHAnsi" w:cstheme="minorHAnsi"/>
          <w:color w:val="000000" w:themeColor="text1"/>
          <w:sz w:val="23"/>
          <w:szCs w:val="23"/>
        </w:rPr>
        <w:t xml:space="preserve"> </w:t>
      </w:r>
      <w:r w:rsidR="00A234FD" w:rsidRPr="005550C2">
        <w:rPr>
          <w:rFonts w:asciiTheme="minorHAnsi" w:hAnsiTheme="minorHAnsi" w:cstheme="minorHAnsi"/>
          <w:sz w:val="23"/>
          <w:szCs w:val="23"/>
        </w:rPr>
        <w:t>nº</w:t>
      </w:r>
      <w:r w:rsidR="00A234FD">
        <w:rPr>
          <w:rFonts w:asciiTheme="minorHAnsi" w:hAnsiTheme="minorHAnsi" w:cstheme="minorHAnsi"/>
          <w:sz w:val="23"/>
          <w:szCs w:val="23"/>
        </w:rPr>
        <w:t xml:space="preserve"> 013.</w:t>
      </w:r>
      <w:r w:rsidR="001A1D27">
        <w:rPr>
          <w:rFonts w:asciiTheme="minorHAnsi" w:hAnsiTheme="minorHAnsi" w:cstheme="minorHAnsi"/>
          <w:sz w:val="23"/>
          <w:szCs w:val="23"/>
        </w:rPr>
        <w:t>***</w:t>
      </w:r>
      <w:r w:rsidR="00A234FD">
        <w:rPr>
          <w:rFonts w:asciiTheme="minorHAnsi" w:hAnsiTheme="minorHAnsi" w:cstheme="minorHAnsi"/>
          <w:sz w:val="23"/>
          <w:szCs w:val="23"/>
        </w:rPr>
        <w:t>.</w:t>
      </w:r>
      <w:r w:rsidR="001A1D27">
        <w:rPr>
          <w:rFonts w:asciiTheme="minorHAnsi" w:hAnsiTheme="minorHAnsi" w:cstheme="minorHAnsi"/>
          <w:sz w:val="23"/>
          <w:szCs w:val="23"/>
        </w:rPr>
        <w:t>***</w:t>
      </w:r>
      <w:r w:rsidR="00A234FD">
        <w:rPr>
          <w:rFonts w:asciiTheme="minorHAnsi" w:hAnsiTheme="minorHAnsi" w:cstheme="minorHAnsi"/>
          <w:sz w:val="23"/>
          <w:szCs w:val="23"/>
        </w:rPr>
        <w:t>-95,</w:t>
      </w:r>
      <w:r w:rsidRPr="002A799F">
        <w:rPr>
          <w:rFonts w:asciiTheme="minorHAnsi" w:hAnsiTheme="minorHAnsi" w:cstheme="minorHAnsi"/>
          <w:color w:val="000000" w:themeColor="text1"/>
          <w:sz w:val="23"/>
          <w:szCs w:val="23"/>
        </w:rPr>
        <w:t xml:space="preserve"> conforme atos constitutivos da empresa</w:t>
      </w:r>
      <w:r w:rsidRPr="005550C2">
        <w:rPr>
          <w:rFonts w:asciiTheme="minorHAnsi" w:hAnsiTheme="minorHAnsi" w:cstheme="minorHAnsi"/>
          <w:sz w:val="23"/>
          <w:szCs w:val="23"/>
        </w:rPr>
        <w:t xml:space="preserve">, tendo em vista o que consta no Processo nº </w:t>
      </w:r>
      <w:r w:rsidR="00F8385D">
        <w:rPr>
          <w:rFonts w:asciiTheme="minorHAnsi" w:hAnsiTheme="minorHAnsi" w:cstheme="minorHAnsi"/>
          <w:sz w:val="23"/>
          <w:szCs w:val="23"/>
        </w:rPr>
        <w:t>28</w:t>
      </w:r>
      <w:r w:rsidRPr="005550C2">
        <w:rPr>
          <w:rFonts w:asciiTheme="minorHAnsi" w:hAnsiTheme="minorHAnsi" w:cstheme="minorHAnsi"/>
          <w:sz w:val="23"/>
          <w:szCs w:val="23"/>
        </w:rPr>
        <w:t>/202</w:t>
      </w:r>
      <w:r>
        <w:rPr>
          <w:rFonts w:asciiTheme="minorHAnsi" w:hAnsiTheme="minorHAnsi" w:cstheme="minorHAnsi"/>
          <w:sz w:val="23"/>
          <w:szCs w:val="23"/>
        </w:rPr>
        <w:t>5</w:t>
      </w:r>
      <w:r w:rsidRPr="005550C2">
        <w:rPr>
          <w:rFonts w:asciiTheme="minorHAnsi" w:hAnsiTheme="minorHAnsi" w:cstheme="minorHAnsi"/>
          <w:sz w:val="23"/>
          <w:szCs w:val="23"/>
        </w:rPr>
        <w:t xml:space="preserve"> </w:t>
      </w:r>
      <w:r>
        <w:rPr>
          <w:rFonts w:asciiTheme="minorHAnsi" w:hAnsiTheme="minorHAnsi" w:cstheme="minorHAnsi"/>
          <w:sz w:val="23"/>
          <w:szCs w:val="23"/>
        </w:rPr>
        <w:t>-</w:t>
      </w:r>
      <w:r w:rsidRPr="005550C2">
        <w:rPr>
          <w:rFonts w:asciiTheme="minorHAnsi" w:hAnsiTheme="minorHAnsi" w:cstheme="minorHAnsi"/>
          <w:sz w:val="23"/>
          <w:szCs w:val="23"/>
        </w:rPr>
        <w:t xml:space="preserve"> Dispensa nº </w:t>
      </w:r>
      <w:r w:rsidR="00F8385D">
        <w:rPr>
          <w:rFonts w:asciiTheme="minorHAnsi" w:hAnsiTheme="minorHAnsi" w:cstheme="minorHAnsi"/>
          <w:sz w:val="23"/>
          <w:szCs w:val="23"/>
        </w:rPr>
        <w:t>18</w:t>
      </w:r>
      <w:r w:rsidRPr="005550C2">
        <w:rPr>
          <w:rFonts w:asciiTheme="minorHAnsi" w:hAnsiTheme="minorHAnsi" w:cstheme="minorHAnsi"/>
          <w:sz w:val="23"/>
          <w:szCs w:val="23"/>
        </w:rPr>
        <w:t>/202</w:t>
      </w:r>
      <w:r>
        <w:rPr>
          <w:rFonts w:asciiTheme="minorHAnsi" w:hAnsiTheme="minorHAnsi" w:cstheme="minorHAnsi"/>
          <w:sz w:val="23"/>
          <w:szCs w:val="23"/>
        </w:rPr>
        <w:t>5</w:t>
      </w:r>
      <w:r w:rsidRPr="005550C2">
        <w:rPr>
          <w:rFonts w:asciiTheme="minorHAnsi" w:hAnsiTheme="minorHAnsi" w:cstheme="minorHAnsi"/>
          <w:sz w:val="23"/>
          <w:szCs w:val="23"/>
        </w:rPr>
        <w:t xml:space="preserve">, e em observância às disposições da </w:t>
      </w:r>
      <w:r w:rsidRPr="005550C2">
        <w:rPr>
          <w:rFonts w:asciiTheme="minorHAnsi" w:hAnsiTheme="minorHAnsi" w:cstheme="minorHAnsi"/>
          <w:color w:val="0070C0"/>
          <w:sz w:val="23"/>
          <w:szCs w:val="23"/>
          <w:u w:val="single"/>
        </w:rPr>
        <w:t>Lei nº 14.133, 1º de abril de 2021</w:t>
      </w:r>
      <w:r w:rsidRPr="005550C2">
        <w:rPr>
          <w:rFonts w:asciiTheme="minorHAnsi" w:hAnsiTheme="minorHAnsi" w:cstheme="minorHAnsi"/>
          <w:sz w:val="23"/>
          <w:szCs w:val="23"/>
        </w:rPr>
        <w:t>, resolvem celebrar o presente Termo de Contrato, mediante as cláusulas e condições a seguir enunciadas.</w:t>
      </w:r>
    </w:p>
    <w:p w14:paraId="2A9787E1" w14:textId="77777777" w:rsidR="001832D4" w:rsidRPr="005550C2" w:rsidRDefault="001832D4" w:rsidP="001832D4">
      <w:pPr>
        <w:pStyle w:val="Nivel01Titulo"/>
        <w:rPr>
          <w:rFonts w:asciiTheme="minorHAnsi" w:hAnsiTheme="minorHAnsi" w:cstheme="minorHAnsi"/>
          <w:sz w:val="23"/>
          <w:szCs w:val="23"/>
        </w:rPr>
      </w:pPr>
      <w:r w:rsidRPr="005550C2">
        <w:rPr>
          <w:rFonts w:asciiTheme="minorHAnsi" w:hAnsiTheme="minorHAnsi" w:cstheme="minorHAnsi"/>
          <w:sz w:val="23"/>
          <w:szCs w:val="23"/>
        </w:rPr>
        <w:t>CLÁUSULA PRIMEIRA – OBJETO (art. 92, I e II)</w:t>
      </w:r>
    </w:p>
    <w:p w14:paraId="12449A2F" w14:textId="77777777" w:rsidR="001832D4" w:rsidRPr="005550C2" w:rsidRDefault="001832D4" w:rsidP="001832D4">
      <w:pPr>
        <w:numPr>
          <w:ilvl w:val="1"/>
          <w:numId w:val="1"/>
        </w:numPr>
        <w:spacing w:before="120" w:after="120" w:line="276" w:lineRule="auto"/>
        <w:ind w:left="425"/>
        <w:jc w:val="both"/>
        <w:rPr>
          <w:rFonts w:asciiTheme="minorHAnsi" w:hAnsiTheme="minorHAnsi" w:cstheme="minorHAnsi"/>
          <w:color w:val="000000"/>
          <w:sz w:val="23"/>
          <w:szCs w:val="23"/>
        </w:rPr>
      </w:pPr>
      <w:r w:rsidRPr="005550C2">
        <w:rPr>
          <w:rFonts w:asciiTheme="minorHAnsi" w:hAnsiTheme="minorHAnsi" w:cstheme="minorHAnsi"/>
          <w:color w:val="000000"/>
          <w:sz w:val="23"/>
          <w:szCs w:val="23"/>
        </w:rPr>
        <w:t>O objeto do presente instrumento é a prestação</w:t>
      </w:r>
      <w:r>
        <w:rPr>
          <w:rFonts w:asciiTheme="minorHAnsi" w:hAnsiTheme="minorHAnsi" w:cstheme="minorHAnsi"/>
          <w:color w:val="000000"/>
          <w:sz w:val="23"/>
          <w:szCs w:val="23"/>
        </w:rPr>
        <w:t xml:space="preserve"> dos serviços de manutenção </w:t>
      </w:r>
      <w:r w:rsidRPr="00CD01D3">
        <w:rPr>
          <w:rFonts w:asciiTheme="minorHAnsi" w:hAnsiTheme="minorHAnsi" w:cstheme="minorHAnsi"/>
          <w:sz w:val="23"/>
          <w:szCs w:val="23"/>
        </w:rPr>
        <w:t xml:space="preserve">preventiva e corretiva nos ares condicionados da </w:t>
      </w:r>
      <w:r>
        <w:rPr>
          <w:rFonts w:asciiTheme="minorHAnsi" w:hAnsiTheme="minorHAnsi" w:cstheme="minorHAnsi"/>
          <w:sz w:val="23"/>
          <w:szCs w:val="23"/>
        </w:rPr>
        <w:t>C</w:t>
      </w:r>
      <w:r w:rsidRPr="00CD01D3">
        <w:rPr>
          <w:rFonts w:asciiTheme="minorHAnsi" w:hAnsiTheme="minorHAnsi" w:cstheme="minorHAnsi"/>
          <w:sz w:val="23"/>
          <w:szCs w:val="23"/>
        </w:rPr>
        <w:t xml:space="preserve">âmara </w:t>
      </w:r>
      <w:r>
        <w:rPr>
          <w:rFonts w:asciiTheme="minorHAnsi" w:hAnsiTheme="minorHAnsi" w:cstheme="minorHAnsi"/>
          <w:sz w:val="23"/>
          <w:szCs w:val="23"/>
        </w:rPr>
        <w:t>M</w:t>
      </w:r>
      <w:r w:rsidRPr="00CD01D3">
        <w:rPr>
          <w:rFonts w:asciiTheme="minorHAnsi" w:hAnsiTheme="minorHAnsi" w:cstheme="minorHAnsi"/>
          <w:sz w:val="23"/>
          <w:szCs w:val="23"/>
        </w:rPr>
        <w:t xml:space="preserve">unicipal de </w:t>
      </w:r>
      <w:r>
        <w:rPr>
          <w:rFonts w:asciiTheme="minorHAnsi" w:hAnsiTheme="minorHAnsi" w:cstheme="minorHAnsi"/>
          <w:sz w:val="23"/>
          <w:szCs w:val="23"/>
        </w:rPr>
        <w:t>P</w:t>
      </w:r>
      <w:r w:rsidRPr="00CD01D3">
        <w:rPr>
          <w:rFonts w:asciiTheme="minorHAnsi" w:hAnsiTheme="minorHAnsi" w:cstheme="minorHAnsi"/>
          <w:sz w:val="23"/>
          <w:szCs w:val="23"/>
        </w:rPr>
        <w:t>atrocínio</w:t>
      </w:r>
      <w:r w:rsidRPr="00CD01D3">
        <w:rPr>
          <w:rFonts w:asciiTheme="minorHAnsi" w:hAnsiTheme="minorHAnsi" w:cstheme="minorHAnsi"/>
          <w:color w:val="000000"/>
          <w:sz w:val="23"/>
          <w:szCs w:val="23"/>
        </w:rPr>
        <w:t xml:space="preserve"> pelo prazo de 12 (doze) meses</w:t>
      </w:r>
      <w:r w:rsidRPr="005550C2">
        <w:rPr>
          <w:rFonts w:asciiTheme="minorHAnsi" w:hAnsiTheme="minorHAnsi" w:cstheme="minorHAnsi"/>
          <w:color w:val="000000"/>
          <w:sz w:val="23"/>
          <w:szCs w:val="23"/>
        </w:rPr>
        <w:t>, podendo ser prorrogado mediante aditivo contratual, conforme as condições e exigências estabelecidas no Termo de Referência.</w:t>
      </w:r>
    </w:p>
    <w:p w14:paraId="6CDBAF93" w14:textId="77777777" w:rsidR="001832D4" w:rsidRDefault="001832D4" w:rsidP="001832D4">
      <w:pPr>
        <w:numPr>
          <w:ilvl w:val="1"/>
          <w:numId w:val="1"/>
        </w:numPr>
        <w:spacing w:before="120" w:after="120" w:line="276" w:lineRule="auto"/>
        <w:ind w:left="425"/>
        <w:jc w:val="both"/>
        <w:rPr>
          <w:rFonts w:asciiTheme="minorHAnsi" w:hAnsiTheme="minorHAnsi" w:cstheme="minorHAnsi"/>
          <w:sz w:val="23"/>
          <w:szCs w:val="23"/>
        </w:rPr>
      </w:pPr>
      <w:r w:rsidRPr="005550C2">
        <w:rPr>
          <w:rFonts w:asciiTheme="minorHAnsi" w:hAnsiTheme="minorHAnsi" w:cstheme="minorHAnsi"/>
          <w:sz w:val="23"/>
          <w:szCs w:val="23"/>
        </w:rPr>
        <w:t>Objeto da contratação:</w:t>
      </w:r>
    </w:p>
    <w:tbl>
      <w:tblPr>
        <w:tblStyle w:val="Tabelacomgrade"/>
        <w:tblW w:w="0" w:type="auto"/>
        <w:tblInd w:w="421" w:type="dxa"/>
        <w:tblLook w:val="04A0" w:firstRow="1" w:lastRow="0" w:firstColumn="1" w:lastColumn="0" w:noHBand="0" w:noVBand="1"/>
      </w:tblPr>
      <w:tblGrid>
        <w:gridCol w:w="621"/>
        <w:gridCol w:w="653"/>
        <w:gridCol w:w="568"/>
        <w:gridCol w:w="3686"/>
        <w:gridCol w:w="1276"/>
        <w:gridCol w:w="1269"/>
      </w:tblGrid>
      <w:tr w:rsidR="001832D4" w:rsidRPr="00D32874" w14:paraId="23EC8C45" w14:textId="77777777">
        <w:tc>
          <w:tcPr>
            <w:tcW w:w="621" w:type="dxa"/>
            <w:tcBorders>
              <w:top w:val="single" w:sz="4" w:space="0" w:color="auto"/>
              <w:left w:val="single" w:sz="4" w:space="0" w:color="auto"/>
              <w:bottom w:val="single" w:sz="4" w:space="0" w:color="auto"/>
              <w:right w:val="single" w:sz="4" w:space="0" w:color="auto"/>
            </w:tcBorders>
            <w:hideMark/>
          </w:tcPr>
          <w:p w14:paraId="42EB8493" w14:textId="77777777" w:rsidR="001832D4" w:rsidRPr="00D32874" w:rsidRDefault="001832D4">
            <w:pPr>
              <w:spacing w:line="360" w:lineRule="auto"/>
              <w:jc w:val="both"/>
              <w:rPr>
                <w:rFonts w:asciiTheme="minorHAnsi" w:hAnsiTheme="minorHAnsi" w:cstheme="minorHAnsi"/>
                <w:b/>
                <w:sz w:val="19"/>
                <w:szCs w:val="19"/>
                <w:lang w:eastAsia="en-US"/>
              </w:rPr>
            </w:pPr>
            <w:r w:rsidRPr="00D32874">
              <w:rPr>
                <w:rFonts w:asciiTheme="minorHAnsi" w:hAnsiTheme="minorHAnsi" w:cstheme="minorHAnsi"/>
                <w:b/>
                <w:sz w:val="19"/>
                <w:szCs w:val="19"/>
                <w:lang w:eastAsia="en-US"/>
              </w:rPr>
              <w:t>ITEM</w:t>
            </w:r>
          </w:p>
        </w:tc>
        <w:tc>
          <w:tcPr>
            <w:tcW w:w="653" w:type="dxa"/>
            <w:tcBorders>
              <w:top w:val="single" w:sz="4" w:space="0" w:color="auto"/>
              <w:left w:val="single" w:sz="4" w:space="0" w:color="auto"/>
              <w:bottom w:val="single" w:sz="4" w:space="0" w:color="auto"/>
              <w:right w:val="single" w:sz="4" w:space="0" w:color="auto"/>
            </w:tcBorders>
            <w:hideMark/>
          </w:tcPr>
          <w:p w14:paraId="6049E413" w14:textId="77777777" w:rsidR="001832D4" w:rsidRPr="00D32874" w:rsidRDefault="001832D4">
            <w:pPr>
              <w:spacing w:line="360" w:lineRule="auto"/>
              <w:jc w:val="both"/>
              <w:rPr>
                <w:rFonts w:asciiTheme="minorHAnsi" w:hAnsiTheme="minorHAnsi" w:cstheme="minorHAnsi"/>
                <w:b/>
                <w:sz w:val="19"/>
                <w:szCs w:val="19"/>
                <w:lang w:eastAsia="en-US"/>
              </w:rPr>
            </w:pPr>
            <w:r w:rsidRPr="00D32874">
              <w:rPr>
                <w:rFonts w:asciiTheme="minorHAnsi" w:hAnsiTheme="minorHAnsi" w:cstheme="minorHAnsi"/>
                <w:b/>
                <w:sz w:val="19"/>
                <w:szCs w:val="19"/>
                <w:lang w:eastAsia="en-US"/>
              </w:rPr>
              <w:t>QTDE</w:t>
            </w:r>
          </w:p>
        </w:tc>
        <w:tc>
          <w:tcPr>
            <w:tcW w:w="568" w:type="dxa"/>
            <w:tcBorders>
              <w:top w:val="single" w:sz="4" w:space="0" w:color="auto"/>
              <w:left w:val="single" w:sz="4" w:space="0" w:color="auto"/>
              <w:bottom w:val="single" w:sz="4" w:space="0" w:color="auto"/>
              <w:right w:val="single" w:sz="4" w:space="0" w:color="auto"/>
            </w:tcBorders>
            <w:hideMark/>
          </w:tcPr>
          <w:p w14:paraId="0DBFA398" w14:textId="77777777" w:rsidR="001832D4" w:rsidRPr="00D32874" w:rsidRDefault="001832D4">
            <w:pPr>
              <w:spacing w:line="360" w:lineRule="auto"/>
              <w:jc w:val="both"/>
              <w:rPr>
                <w:rFonts w:asciiTheme="minorHAnsi" w:hAnsiTheme="minorHAnsi" w:cstheme="minorHAnsi"/>
                <w:b/>
                <w:sz w:val="19"/>
                <w:szCs w:val="19"/>
                <w:lang w:eastAsia="en-US"/>
              </w:rPr>
            </w:pPr>
            <w:r w:rsidRPr="00D32874">
              <w:rPr>
                <w:rFonts w:asciiTheme="minorHAnsi" w:hAnsiTheme="minorHAnsi" w:cstheme="minorHAnsi"/>
                <w:b/>
                <w:sz w:val="19"/>
                <w:szCs w:val="19"/>
                <w:lang w:eastAsia="en-US"/>
              </w:rPr>
              <w:t>UM</w:t>
            </w:r>
          </w:p>
        </w:tc>
        <w:tc>
          <w:tcPr>
            <w:tcW w:w="3686" w:type="dxa"/>
            <w:tcBorders>
              <w:top w:val="single" w:sz="4" w:space="0" w:color="auto"/>
              <w:left w:val="single" w:sz="4" w:space="0" w:color="auto"/>
              <w:bottom w:val="single" w:sz="4" w:space="0" w:color="auto"/>
              <w:right w:val="single" w:sz="4" w:space="0" w:color="auto"/>
            </w:tcBorders>
            <w:hideMark/>
          </w:tcPr>
          <w:p w14:paraId="0BF3A6E9" w14:textId="77777777" w:rsidR="001832D4" w:rsidRPr="00D32874" w:rsidRDefault="001832D4">
            <w:pPr>
              <w:spacing w:line="360" w:lineRule="auto"/>
              <w:jc w:val="both"/>
              <w:rPr>
                <w:rFonts w:asciiTheme="minorHAnsi" w:hAnsiTheme="minorHAnsi" w:cstheme="minorHAnsi"/>
                <w:b/>
                <w:sz w:val="19"/>
                <w:szCs w:val="19"/>
                <w:lang w:eastAsia="en-US"/>
              </w:rPr>
            </w:pPr>
            <w:r w:rsidRPr="00D32874">
              <w:rPr>
                <w:rFonts w:asciiTheme="minorHAnsi" w:hAnsiTheme="minorHAnsi" w:cstheme="minorHAnsi"/>
                <w:b/>
                <w:sz w:val="19"/>
                <w:szCs w:val="19"/>
                <w:lang w:eastAsia="en-US"/>
              </w:rPr>
              <w:t>ESPECIFICAÇÃO</w:t>
            </w:r>
          </w:p>
        </w:tc>
        <w:tc>
          <w:tcPr>
            <w:tcW w:w="1276" w:type="dxa"/>
            <w:tcBorders>
              <w:top w:val="single" w:sz="4" w:space="0" w:color="auto"/>
              <w:left w:val="single" w:sz="4" w:space="0" w:color="auto"/>
              <w:bottom w:val="single" w:sz="4" w:space="0" w:color="auto"/>
              <w:right w:val="single" w:sz="4" w:space="0" w:color="auto"/>
            </w:tcBorders>
          </w:tcPr>
          <w:p w14:paraId="1D56DDF6" w14:textId="77777777" w:rsidR="001832D4" w:rsidRDefault="001832D4">
            <w:pPr>
              <w:spacing w:line="360" w:lineRule="auto"/>
              <w:jc w:val="both"/>
              <w:rPr>
                <w:rFonts w:asciiTheme="minorHAnsi" w:hAnsiTheme="minorHAnsi" w:cstheme="minorHAnsi"/>
                <w:b/>
                <w:sz w:val="19"/>
                <w:szCs w:val="19"/>
                <w:lang w:eastAsia="en-US"/>
              </w:rPr>
            </w:pPr>
            <w:r>
              <w:rPr>
                <w:rFonts w:asciiTheme="minorHAnsi" w:hAnsiTheme="minorHAnsi" w:cstheme="minorHAnsi"/>
                <w:b/>
                <w:sz w:val="19"/>
                <w:szCs w:val="19"/>
                <w:lang w:eastAsia="en-US"/>
              </w:rPr>
              <w:t xml:space="preserve">VALOR </w:t>
            </w:r>
          </w:p>
          <w:p w14:paraId="288DEB61" w14:textId="77777777" w:rsidR="001832D4" w:rsidRPr="00D32874" w:rsidRDefault="001832D4">
            <w:pPr>
              <w:spacing w:line="360" w:lineRule="auto"/>
              <w:jc w:val="both"/>
              <w:rPr>
                <w:rFonts w:asciiTheme="minorHAnsi" w:hAnsiTheme="minorHAnsi" w:cstheme="minorHAnsi"/>
                <w:b/>
                <w:sz w:val="19"/>
                <w:szCs w:val="19"/>
                <w:lang w:eastAsia="en-US"/>
              </w:rPr>
            </w:pPr>
            <w:r>
              <w:rPr>
                <w:rFonts w:asciiTheme="minorHAnsi" w:hAnsiTheme="minorHAnsi" w:cstheme="minorHAnsi"/>
                <w:b/>
                <w:sz w:val="19"/>
                <w:szCs w:val="19"/>
                <w:lang w:eastAsia="en-US"/>
              </w:rPr>
              <w:t>UNITÁRIO</w:t>
            </w:r>
          </w:p>
        </w:tc>
        <w:tc>
          <w:tcPr>
            <w:tcW w:w="1269" w:type="dxa"/>
            <w:tcBorders>
              <w:top w:val="single" w:sz="4" w:space="0" w:color="auto"/>
              <w:left w:val="single" w:sz="4" w:space="0" w:color="auto"/>
              <w:bottom w:val="single" w:sz="4" w:space="0" w:color="auto"/>
              <w:right w:val="single" w:sz="4" w:space="0" w:color="auto"/>
            </w:tcBorders>
          </w:tcPr>
          <w:p w14:paraId="678BA6E0" w14:textId="77777777" w:rsidR="001832D4" w:rsidRDefault="001832D4">
            <w:pPr>
              <w:spacing w:line="360" w:lineRule="auto"/>
              <w:jc w:val="both"/>
              <w:rPr>
                <w:rFonts w:asciiTheme="minorHAnsi" w:hAnsiTheme="minorHAnsi" w:cstheme="minorHAnsi"/>
                <w:b/>
                <w:sz w:val="19"/>
                <w:szCs w:val="19"/>
                <w:lang w:eastAsia="en-US"/>
              </w:rPr>
            </w:pPr>
            <w:r>
              <w:rPr>
                <w:rFonts w:asciiTheme="minorHAnsi" w:hAnsiTheme="minorHAnsi" w:cstheme="minorHAnsi"/>
                <w:b/>
                <w:sz w:val="19"/>
                <w:szCs w:val="19"/>
                <w:lang w:eastAsia="en-US"/>
              </w:rPr>
              <w:t xml:space="preserve">VALOR </w:t>
            </w:r>
          </w:p>
          <w:p w14:paraId="738DD9E1" w14:textId="77777777" w:rsidR="001832D4" w:rsidRPr="00D32874" w:rsidRDefault="001832D4">
            <w:pPr>
              <w:spacing w:line="360" w:lineRule="auto"/>
              <w:jc w:val="both"/>
              <w:rPr>
                <w:rFonts w:asciiTheme="minorHAnsi" w:hAnsiTheme="minorHAnsi" w:cstheme="minorHAnsi"/>
                <w:b/>
                <w:sz w:val="19"/>
                <w:szCs w:val="19"/>
                <w:lang w:eastAsia="en-US"/>
              </w:rPr>
            </w:pPr>
            <w:r>
              <w:rPr>
                <w:rFonts w:asciiTheme="minorHAnsi" w:hAnsiTheme="minorHAnsi" w:cstheme="minorHAnsi"/>
                <w:b/>
                <w:sz w:val="19"/>
                <w:szCs w:val="19"/>
                <w:lang w:eastAsia="en-US"/>
              </w:rPr>
              <w:t>TOTAL</w:t>
            </w:r>
          </w:p>
        </w:tc>
      </w:tr>
      <w:tr w:rsidR="001832D4" w:rsidRPr="00D32874" w14:paraId="2FF2882D" w14:textId="77777777">
        <w:tc>
          <w:tcPr>
            <w:tcW w:w="621" w:type="dxa"/>
            <w:tcBorders>
              <w:top w:val="single" w:sz="4" w:space="0" w:color="auto"/>
              <w:left w:val="single" w:sz="4" w:space="0" w:color="auto"/>
              <w:bottom w:val="single" w:sz="4" w:space="0" w:color="auto"/>
              <w:right w:val="single" w:sz="4" w:space="0" w:color="auto"/>
            </w:tcBorders>
            <w:hideMark/>
          </w:tcPr>
          <w:p w14:paraId="44CDEC89" w14:textId="77777777" w:rsidR="001832D4" w:rsidRPr="00D32874" w:rsidRDefault="001832D4">
            <w:pPr>
              <w:spacing w:line="360" w:lineRule="auto"/>
              <w:jc w:val="both"/>
              <w:rPr>
                <w:rFonts w:asciiTheme="minorHAnsi" w:hAnsiTheme="minorHAnsi" w:cstheme="minorHAnsi"/>
                <w:b/>
                <w:sz w:val="19"/>
                <w:szCs w:val="19"/>
                <w:lang w:eastAsia="en-US"/>
              </w:rPr>
            </w:pPr>
            <w:r w:rsidRPr="00D32874">
              <w:rPr>
                <w:rFonts w:asciiTheme="minorHAnsi" w:hAnsiTheme="minorHAnsi" w:cstheme="minorHAnsi"/>
                <w:b/>
                <w:sz w:val="19"/>
                <w:szCs w:val="19"/>
                <w:lang w:eastAsia="en-US"/>
              </w:rPr>
              <w:t>1</w:t>
            </w:r>
          </w:p>
        </w:tc>
        <w:tc>
          <w:tcPr>
            <w:tcW w:w="653" w:type="dxa"/>
            <w:tcBorders>
              <w:top w:val="single" w:sz="4" w:space="0" w:color="auto"/>
              <w:left w:val="single" w:sz="4" w:space="0" w:color="auto"/>
              <w:bottom w:val="single" w:sz="4" w:space="0" w:color="auto"/>
              <w:right w:val="single" w:sz="4" w:space="0" w:color="auto"/>
            </w:tcBorders>
          </w:tcPr>
          <w:p w14:paraId="2AF829D3"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10</w:t>
            </w:r>
          </w:p>
        </w:tc>
        <w:tc>
          <w:tcPr>
            <w:tcW w:w="568" w:type="dxa"/>
            <w:tcBorders>
              <w:top w:val="single" w:sz="4" w:space="0" w:color="auto"/>
              <w:left w:val="single" w:sz="4" w:space="0" w:color="auto"/>
              <w:bottom w:val="single" w:sz="4" w:space="0" w:color="auto"/>
              <w:right w:val="single" w:sz="4" w:space="0" w:color="auto"/>
            </w:tcBorders>
          </w:tcPr>
          <w:p w14:paraId="0D694644"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w:t>
            </w:r>
          </w:p>
        </w:tc>
        <w:tc>
          <w:tcPr>
            <w:tcW w:w="3686" w:type="dxa"/>
            <w:tcBorders>
              <w:top w:val="single" w:sz="4" w:space="0" w:color="auto"/>
              <w:left w:val="single" w:sz="4" w:space="0" w:color="auto"/>
              <w:bottom w:val="single" w:sz="4" w:space="0" w:color="auto"/>
              <w:right w:val="single" w:sz="4" w:space="0" w:color="auto"/>
            </w:tcBorders>
          </w:tcPr>
          <w:p w14:paraId="1AB9648A" w14:textId="6C798BCE"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 xml:space="preserve">SERVICO DE LIMPEZA E HIGIENIZACAO EM AR CONDICIONADO. A LIMPEZA DEVE SER COMPLETA DE TODA EVAPORADORA TURBINA FILTROS BANDEJA DE DRENO E SERPENTINA COLMEIA. A LIMPEZA DEVE SER COM PRODUTOS ESPECIALIZADOS QUE NAO </w:t>
            </w:r>
            <w:r w:rsidRPr="00D32874">
              <w:rPr>
                <w:rFonts w:asciiTheme="minorHAnsi" w:hAnsiTheme="minorHAnsi" w:cstheme="minorHAnsi"/>
                <w:sz w:val="19"/>
                <w:szCs w:val="19"/>
                <w:lang w:eastAsia="en-US"/>
              </w:rPr>
              <w:lastRenderedPageBreak/>
              <w:t>DANIFIQUEM O AR CONDICIONADO. DEVE SE VERIFICAR E INFORMAR A QUANTIDADE DE GAS QUE O AR CONDICIONADO POSSUI. AR CONDICIONADO DE 18.000 A 33.000 BTU.</w:t>
            </w:r>
          </w:p>
        </w:tc>
        <w:tc>
          <w:tcPr>
            <w:tcW w:w="1276" w:type="dxa"/>
            <w:tcBorders>
              <w:top w:val="single" w:sz="4" w:space="0" w:color="auto"/>
              <w:left w:val="single" w:sz="4" w:space="0" w:color="auto"/>
              <w:bottom w:val="single" w:sz="4" w:space="0" w:color="auto"/>
              <w:right w:val="single" w:sz="4" w:space="0" w:color="auto"/>
            </w:tcBorders>
          </w:tcPr>
          <w:p w14:paraId="5552C0B2" w14:textId="1AD94BE5"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lastRenderedPageBreak/>
              <w:t>R$</w:t>
            </w:r>
            <w:r w:rsidR="00D52C69">
              <w:rPr>
                <w:rFonts w:asciiTheme="minorHAnsi" w:hAnsiTheme="minorHAnsi" w:cstheme="minorHAnsi"/>
                <w:sz w:val="19"/>
                <w:szCs w:val="19"/>
                <w:lang w:eastAsia="en-US"/>
              </w:rPr>
              <w:t xml:space="preserve"> 78,00</w:t>
            </w:r>
          </w:p>
        </w:tc>
        <w:tc>
          <w:tcPr>
            <w:tcW w:w="1269" w:type="dxa"/>
            <w:tcBorders>
              <w:top w:val="single" w:sz="4" w:space="0" w:color="auto"/>
              <w:left w:val="single" w:sz="4" w:space="0" w:color="auto"/>
              <w:bottom w:val="single" w:sz="4" w:space="0" w:color="auto"/>
              <w:right w:val="single" w:sz="4" w:space="0" w:color="auto"/>
            </w:tcBorders>
          </w:tcPr>
          <w:p w14:paraId="62B76034" w14:textId="7DBEF435"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D52C69">
              <w:rPr>
                <w:rFonts w:asciiTheme="minorHAnsi" w:hAnsiTheme="minorHAnsi" w:cstheme="minorHAnsi"/>
                <w:sz w:val="19"/>
                <w:szCs w:val="19"/>
                <w:lang w:eastAsia="en-US"/>
              </w:rPr>
              <w:t xml:space="preserve"> 780,00</w:t>
            </w:r>
          </w:p>
        </w:tc>
      </w:tr>
      <w:tr w:rsidR="001832D4" w:rsidRPr="00D32874" w14:paraId="638EA101" w14:textId="77777777">
        <w:tc>
          <w:tcPr>
            <w:tcW w:w="621" w:type="dxa"/>
            <w:tcBorders>
              <w:top w:val="single" w:sz="4" w:space="0" w:color="auto"/>
              <w:left w:val="single" w:sz="4" w:space="0" w:color="auto"/>
              <w:bottom w:val="single" w:sz="4" w:space="0" w:color="auto"/>
              <w:right w:val="single" w:sz="4" w:space="0" w:color="auto"/>
            </w:tcBorders>
          </w:tcPr>
          <w:p w14:paraId="065F05A9" w14:textId="77777777" w:rsidR="001832D4" w:rsidRPr="00D32874" w:rsidRDefault="001832D4">
            <w:pPr>
              <w:spacing w:line="360" w:lineRule="auto"/>
              <w:jc w:val="both"/>
              <w:rPr>
                <w:rFonts w:asciiTheme="minorHAnsi" w:hAnsiTheme="minorHAnsi" w:cstheme="minorHAnsi"/>
                <w:b/>
                <w:sz w:val="19"/>
                <w:szCs w:val="19"/>
                <w:lang w:eastAsia="en-US"/>
              </w:rPr>
            </w:pPr>
            <w:r w:rsidRPr="00D32874">
              <w:rPr>
                <w:rFonts w:asciiTheme="minorHAnsi" w:hAnsiTheme="minorHAnsi" w:cstheme="minorHAnsi"/>
                <w:b/>
                <w:sz w:val="19"/>
                <w:szCs w:val="19"/>
                <w:lang w:eastAsia="en-US"/>
              </w:rPr>
              <w:t>2</w:t>
            </w:r>
          </w:p>
        </w:tc>
        <w:tc>
          <w:tcPr>
            <w:tcW w:w="653" w:type="dxa"/>
            <w:tcBorders>
              <w:top w:val="single" w:sz="4" w:space="0" w:color="auto"/>
              <w:left w:val="single" w:sz="4" w:space="0" w:color="auto"/>
              <w:bottom w:val="single" w:sz="4" w:space="0" w:color="auto"/>
              <w:right w:val="single" w:sz="4" w:space="0" w:color="auto"/>
            </w:tcBorders>
          </w:tcPr>
          <w:p w14:paraId="0668D9AC"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8</w:t>
            </w:r>
          </w:p>
        </w:tc>
        <w:tc>
          <w:tcPr>
            <w:tcW w:w="568" w:type="dxa"/>
            <w:tcBorders>
              <w:top w:val="single" w:sz="4" w:space="0" w:color="auto"/>
              <w:left w:val="single" w:sz="4" w:space="0" w:color="auto"/>
              <w:bottom w:val="single" w:sz="4" w:space="0" w:color="auto"/>
              <w:right w:val="single" w:sz="4" w:space="0" w:color="auto"/>
            </w:tcBorders>
          </w:tcPr>
          <w:p w14:paraId="7F735494"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w:t>
            </w:r>
          </w:p>
        </w:tc>
        <w:tc>
          <w:tcPr>
            <w:tcW w:w="3686" w:type="dxa"/>
            <w:tcBorders>
              <w:top w:val="single" w:sz="4" w:space="0" w:color="auto"/>
              <w:left w:val="single" w:sz="4" w:space="0" w:color="auto"/>
              <w:bottom w:val="single" w:sz="4" w:space="0" w:color="auto"/>
              <w:right w:val="single" w:sz="4" w:space="0" w:color="auto"/>
            </w:tcBorders>
          </w:tcPr>
          <w:p w14:paraId="06809B58"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SERVICO DE LIMPEZA E HIGIENIZACAO EM AR CONDICIONADO. A LIMPEZA DEVE SER</w:t>
            </w:r>
          </w:p>
          <w:p w14:paraId="0ED42FE6"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COMPLETA DE TODA EVAPORADORA TURBINA FILTROS BANDEJA DE DRENO E SERPENTINA COLMEIA. A LIMPEZA DEVE SER COM PRODUTOS ESPECIALIZADOS QUE NAO DANIFIQUEM O AR CONDICIONADO. DEVE SE VERIFICAR INFORMAR A QUANTDADE DE GAS QUE O AR CONDICIONADO POSSUI. AR CONDICIONADO DE 36.000 A 60.000 BTUS.</w:t>
            </w:r>
          </w:p>
        </w:tc>
        <w:tc>
          <w:tcPr>
            <w:tcW w:w="1276" w:type="dxa"/>
            <w:tcBorders>
              <w:top w:val="single" w:sz="4" w:space="0" w:color="auto"/>
              <w:left w:val="single" w:sz="4" w:space="0" w:color="auto"/>
              <w:bottom w:val="single" w:sz="4" w:space="0" w:color="auto"/>
              <w:right w:val="single" w:sz="4" w:space="0" w:color="auto"/>
            </w:tcBorders>
          </w:tcPr>
          <w:p w14:paraId="7D3E557B" w14:textId="35134C80"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D52C69">
              <w:rPr>
                <w:rFonts w:asciiTheme="minorHAnsi" w:hAnsiTheme="minorHAnsi" w:cstheme="minorHAnsi"/>
                <w:sz w:val="19"/>
                <w:szCs w:val="19"/>
                <w:lang w:eastAsia="en-US"/>
              </w:rPr>
              <w:t xml:space="preserve"> 98,00</w:t>
            </w:r>
          </w:p>
        </w:tc>
        <w:tc>
          <w:tcPr>
            <w:tcW w:w="1269" w:type="dxa"/>
            <w:tcBorders>
              <w:top w:val="single" w:sz="4" w:space="0" w:color="auto"/>
              <w:left w:val="single" w:sz="4" w:space="0" w:color="auto"/>
              <w:bottom w:val="single" w:sz="4" w:space="0" w:color="auto"/>
              <w:right w:val="single" w:sz="4" w:space="0" w:color="auto"/>
            </w:tcBorders>
          </w:tcPr>
          <w:p w14:paraId="5B624219" w14:textId="61ABED8D"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D52C69">
              <w:rPr>
                <w:rFonts w:asciiTheme="minorHAnsi" w:hAnsiTheme="minorHAnsi" w:cstheme="minorHAnsi"/>
                <w:sz w:val="19"/>
                <w:szCs w:val="19"/>
                <w:lang w:eastAsia="en-US"/>
              </w:rPr>
              <w:t xml:space="preserve"> 784,00</w:t>
            </w:r>
          </w:p>
        </w:tc>
      </w:tr>
      <w:tr w:rsidR="001832D4" w:rsidRPr="00D32874" w14:paraId="31F82744" w14:textId="77777777">
        <w:tc>
          <w:tcPr>
            <w:tcW w:w="621" w:type="dxa"/>
            <w:tcBorders>
              <w:top w:val="single" w:sz="4" w:space="0" w:color="auto"/>
              <w:left w:val="single" w:sz="4" w:space="0" w:color="auto"/>
              <w:bottom w:val="single" w:sz="4" w:space="0" w:color="auto"/>
              <w:right w:val="single" w:sz="4" w:space="0" w:color="auto"/>
            </w:tcBorders>
          </w:tcPr>
          <w:p w14:paraId="71C3A117" w14:textId="77777777" w:rsidR="001832D4" w:rsidRPr="00D32874" w:rsidRDefault="001832D4">
            <w:pPr>
              <w:spacing w:line="360" w:lineRule="auto"/>
              <w:jc w:val="both"/>
              <w:rPr>
                <w:rFonts w:asciiTheme="minorHAnsi" w:hAnsiTheme="minorHAnsi" w:cstheme="minorHAnsi"/>
                <w:b/>
                <w:sz w:val="19"/>
                <w:szCs w:val="19"/>
                <w:lang w:eastAsia="en-US"/>
              </w:rPr>
            </w:pPr>
            <w:r w:rsidRPr="00D32874">
              <w:rPr>
                <w:rFonts w:asciiTheme="minorHAnsi" w:hAnsiTheme="minorHAnsi" w:cstheme="minorHAnsi"/>
                <w:b/>
                <w:sz w:val="19"/>
                <w:szCs w:val="19"/>
                <w:lang w:eastAsia="en-US"/>
              </w:rPr>
              <w:t>3</w:t>
            </w:r>
          </w:p>
        </w:tc>
        <w:tc>
          <w:tcPr>
            <w:tcW w:w="653" w:type="dxa"/>
            <w:tcBorders>
              <w:top w:val="single" w:sz="4" w:space="0" w:color="auto"/>
              <w:left w:val="single" w:sz="4" w:space="0" w:color="auto"/>
              <w:bottom w:val="single" w:sz="4" w:space="0" w:color="auto"/>
              <w:right w:val="single" w:sz="4" w:space="0" w:color="auto"/>
            </w:tcBorders>
          </w:tcPr>
          <w:p w14:paraId="7907E79D"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94</w:t>
            </w:r>
          </w:p>
        </w:tc>
        <w:tc>
          <w:tcPr>
            <w:tcW w:w="568" w:type="dxa"/>
            <w:tcBorders>
              <w:top w:val="single" w:sz="4" w:space="0" w:color="auto"/>
              <w:left w:val="single" w:sz="4" w:space="0" w:color="auto"/>
              <w:bottom w:val="single" w:sz="4" w:space="0" w:color="auto"/>
              <w:right w:val="single" w:sz="4" w:space="0" w:color="auto"/>
            </w:tcBorders>
          </w:tcPr>
          <w:p w14:paraId="3F4D6068"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w:t>
            </w:r>
          </w:p>
        </w:tc>
        <w:tc>
          <w:tcPr>
            <w:tcW w:w="3686" w:type="dxa"/>
            <w:tcBorders>
              <w:top w:val="single" w:sz="4" w:space="0" w:color="auto"/>
              <w:left w:val="single" w:sz="4" w:space="0" w:color="auto"/>
              <w:bottom w:val="single" w:sz="4" w:space="0" w:color="auto"/>
              <w:right w:val="single" w:sz="4" w:space="0" w:color="auto"/>
            </w:tcBorders>
          </w:tcPr>
          <w:p w14:paraId="16783EB0"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SERVICO DE LIMPEZA E HIGIENIZACAO EM AR CONDICIONADO. A LIMPEZA DEVE SER</w:t>
            </w:r>
          </w:p>
          <w:p w14:paraId="1E09B5AA"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COMPLETA DE TODA EVAPORADORA TURBINA FILTROS BANDEJA DE DRENO E SERPENTINA/COLMEIA. A LIMPEZA DEVE SER COM PRODUTOS ESPECIALIZADOS QUE NAO DANIFIQUEM O AR CONDICIONADO.DEVE SE VERIFICAR E INFORMAR A QUANTIDADE DE GAS QUE O AR CONDICIONADO POSSUI.AR CONDICIONADO 9.000 A 12.000 BTUS.</w:t>
            </w:r>
          </w:p>
        </w:tc>
        <w:tc>
          <w:tcPr>
            <w:tcW w:w="1276" w:type="dxa"/>
            <w:tcBorders>
              <w:top w:val="single" w:sz="4" w:space="0" w:color="auto"/>
              <w:left w:val="single" w:sz="4" w:space="0" w:color="auto"/>
              <w:bottom w:val="single" w:sz="4" w:space="0" w:color="auto"/>
              <w:right w:val="single" w:sz="4" w:space="0" w:color="auto"/>
            </w:tcBorders>
          </w:tcPr>
          <w:p w14:paraId="758AF86C" w14:textId="299B64AB"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D52C69">
              <w:rPr>
                <w:rFonts w:asciiTheme="minorHAnsi" w:hAnsiTheme="minorHAnsi" w:cstheme="minorHAnsi"/>
                <w:sz w:val="19"/>
                <w:szCs w:val="19"/>
                <w:lang w:eastAsia="en-US"/>
              </w:rPr>
              <w:t xml:space="preserve"> 69,00</w:t>
            </w:r>
          </w:p>
        </w:tc>
        <w:tc>
          <w:tcPr>
            <w:tcW w:w="1269" w:type="dxa"/>
            <w:tcBorders>
              <w:top w:val="single" w:sz="4" w:space="0" w:color="auto"/>
              <w:left w:val="single" w:sz="4" w:space="0" w:color="auto"/>
              <w:bottom w:val="single" w:sz="4" w:space="0" w:color="auto"/>
              <w:right w:val="single" w:sz="4" w:space="0" w:color="auto"/>
            </w:tcBorders>
          </w:tcPr>
          <w:p w14:paraId="6F6933E1" w14:textId="5FC80D9A"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D52C69">
              <w:rPr>
                <w:rFonts w:asciiTheme="minorHAnsi" w:hAnsiTheme="minorHAnsi" w:cstheme="minorHAnsi"/>
                <w:sz w:val="19"/>
                <w:szCs w:val="19"/>
                <w:lang w:eastAsia="en-US"/>
              </w:rPr>
              <w:t xml:space="preserve"> 6.486,00</w:t>
            </w:r>
          </w:p>
        </w:tc>
      </w:tr>
      <w:tr w:rsidR="001832D4" w:rsidRPr="00D32874" w14:paraId="73F502A0" w14:textId="77777777">
        <w:tc>
          <w:tcPr>
            <w:tcW w:w="621" w:type="dxa"/>
            <w:tcBorders>
              <w:top w:val="single" w:sz="4" w:space="0" w:color="auto"/>
              <w:left w:val="single" w:sz="4" w:space="0" w:color="auto"/>
              <w:bottom w:val="single" w:sz="4" w:space="0" w:color="auto"/>
              <w:right w:val="single" w:sz="4" w:space="0" w:color="auto"/>
            </w:tcBorders>
          </w:tcPr>
          <w:p w14:paraId="18071E2B" w14:textId="77777777" w:rsidR="001832D4" w:rsidRPr="00D32874" w:rsidRDefault="001832D4">
            <w:pPr>
              <w:spacing w:line="360" w:lineRule="auto"/>
              <w:jc w:val="both"/>
              <w:rPr>
                <w:rFonts w:asciiTheme="minorHAnsi" w:hAnsiTheme="minorHAnsi" w:cstheme="minorHAnsi"/>
                <w:b/>
                <w:sz w:val="19"/>
                <w:szCs w:val="19"/>
                <w:lang w:eastAsia="en-US"/>
              </w:rPr>
            </w:pPr>
            <w:r w:rsidRPr="00D32874">
              <w:rPr>
                <w:rFonts w:asciiTheme="minorHAnsi" w:hAnsiTheme="minorHAnsi" w:cstheme="minorHAnsi"/>
                <w:b/>
                <w:sz w:val="19"/>
                <w:szCs w:val="19"/>
                <w:lang w:eastAsia="en-US"/>
              </w:rPr>
              <w:t>4</w:t>
            </w:r>
          </w:p>
        </w:tc>
        <w:tc>
          <w:tcPr>
            <w:tcW w:w="653" w:type="dxa"/>
            <w:tcBorders>
              <w:top w:val="single" w:sz="4" w:space="0" w:color="auto"/>
              <w:left w:val="single" w:sz="4" w:space="0" w:color="auto"/>
              <w:bottom w:val="single" w:sz="4" w:space="0" w:color="auto"/>
              <w:right w:val="single" w:sz="4" w:space="0" w:color="auto"/>
            </w:tcBorders>
          </w:tcPr>
          <w:p w14:paraId="641D0F84"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4</w:t>
            </w:r>
          </w:p>
        </w:tc>
        <w:tc>
          <w:tcPr>
            <w:tcW w:w="568" w:type="dxa"/>
            <w:tcBorders>
              <w:top w:val="single" w:sz="4" w:space="0" w:color="auto"/>
              <w:left w:val="single" w:sz="4" w:space="0" w:color="auto"/>
              <w:bottom w:val="single" w:sz="4" w:space="0" w:color="auto"/>
              <w:right w:val="single" w:sz="4" w:space="0" w:color="auto"/>
            </w:tcBorders>
          </w:tcPr>
          <w:p w14:paraId="49E92820"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w:t>
            </w:r>
          </w:p>
        </w:tc>
        <w:tc>
          <w:tcPr>
            <w:tcW w:w="3686" w:type="dxa"/>
            <w:tcBorders>
              <w:top w:val="single" w:sz="4" w:space="0" w:color="auto"/>
              <w:left w:val="single" w:sz="4" w:space="0" w:color="auto"/>
              <w:bottom w:val="single" w:sz="4" w:space="0" w:color="auto"/>
              <w:right w:val="single" w:sz="4" w:space="0" w:color="auto"/>
            </w:tcBorders>
          </w:tcPr>
          <w:p w14:paraId="10B5200E"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SERVICO DE MANUTENCAO E TROCA DE ALTA COMPLEXIDADADE EM AR CONDICIONADO. TROCA DE GAS. RETIRADA TOTAL DO GAS PRESENTE NO AR CONDICIONADO E TUBULACAO. SERVICO DE PREENCHIMETO TOTAL DE GAS MEDIDO PELO MANOMETRO. SERVICO DE SOLDA. O GAS E TODO MATERIAL USADO PARA A TROCA DEVE SER O INDICADO PARA AQUELE APARELHO E DEVE SER FORNECIDO PELA EMPRESA CONTRATADA. AR CONDICIONADO DE 18.000 A 33.000 BTUS.</w:t>
            </w:r>
          </w:p>
        </w:tc>
        <w:tc>
          <w:tcPr>
            <w:tcW w:w="1276" w:type="dxa"/>
            <w:tcBorders>
              <w:top w:val="single" w:sz="4" w:space="0" w:color="auto"/>
              <w:left w:val="single" w:sz="4" w:space="0" w:color="auto"/>
              <w:bottom w:val="single" w:sz="4" w:space="0" w:color="auto"/>
              <w:right w:val="single" w:sz="4" w:space="0" w:color="auto"/>
            </w:tcBorders>
          </w:tcPr>
          <w:p w14:paraId="0F9B770E" w14:textId="4B5ADE16"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D52C69">
              <w:rPr>
                <w:rFonts w:asciiTheme="minorHAnsi" w:hAnsiTheme="minorHAnsi" w:cstheme="minorHAnsi"/>
                <w:sz w:val="19"/>
                <w:szCs w:val="19"/>
                <w:lang w:eastAsia="en-US"/>
              </w:rPr>
              <w:t xml:space="preserve"> 245,00</w:t>
            </w:r>
          </w:p>
        </w:tc>
        <w:tc>
          <w:tcPr>
            <w:tcW w:w="1269" w:type="dxa"/>
            <w:tcBorders>
              <w:top w:val="single" w:sz="4" w:space="0" w:color="auto"/>
              <w:left w:val="single" w:sz="4" w:space="0" w:color="auto"/>
              <w:bottom w:val="single" w:sz="4" w:space="0" w:color="auto"/>
              <w:right w:val="single" w:sz="4" w:space="0" w:color="auto"/>
            </w:tcBorders>
          </w:tcPr>
          <w:p w14:paraId="5A330FE1" w14:textId="576B9421"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D52C69">
              <w:rPr>
                <w:rFonts w:asciiTheme="minorHAnsi" w:hAnsiTheme="minorHAnsi" w:cstheme="minorHAnsi"/>
                <w:sz w:val="19"/>
                <w:szCs w:val="19"/>
                <w:lang w:eastAsia="en-US"/>
              </w:rPr>
              <w:t xml:space="preserve"> 980,00</w:t>
            </w:r>
          </w:p>
        </w:tc>
      </w:tr>
      <w:tr w:rsidR="001832D4" w:rsidRPr="00D32874" w14:paraId="57DBA99F" w14:textId="77777777">
        <w:tc>
          <w:tcPr>
            <w:tcW w:w="621" w:type="dxa"/>
            <w:tcBorders>
              <w:top w:val="single" w:sz="4" w:space="0" w:color="auto"/>
              <w:left w:val="single" w:sz="4" w:space="0" w:color="auto"/>
              <w:bottom w:val="single" w:sz="4" w:space="0" w:color="auto"/>
              <w:right w:val="single" w:sz="4" w:space="0" w:color="auto"/>
            </w:tcBorders>
          </w:tcPr>
          <w:p w14:paraId="1972B6CD" w14:textId="77777777" w:rsidR="001832D4" w:rsidRPr="00D32874" w:rsidRDefault="001832D4">
            <w:pPr>
              <w:spacing w:line="360" w:lineRule="auto"/>
              <w:jc w:val="both"/>
              <w:rPr>
                <w:rFonts w:asciiTheme="minorHAnsi" w:hAnsiTheme="minorHAnsi" w:cstheme="minorHAnsi"/>
                <w:b/>
                <w:sz w:val="19"/>
                <w:szCs w:val="19"/>
                <w:lang w:eastAsia="en-US"/>
              </w:rPr>
            </w:pPr>
            <w:r w:rsidRPr="00D32874">
              <w:rPr>
                <w:rFonts w:asciiTheme="minorHAnsi" w:hAnsiTheme="minorHAnsi" w:cstheme="minorHAnsi"/>
                <w:b/>
                <w:sz w:val="19"/>
                <w:szCs w:val="19"/>
                <w:lang w:eastAsia="en-US"/>
              </w:rPr>
              <w:lastRenderedPageBreak/>
              <w:t>5</w:t>
            </w:r>
          </w:p>
        </w:tc>
        <w:tc>
          <w:tcPr>
            <w:tcW w:w="653" w:type="dxa"/>
            <w:tcBorders>
              <w:top w:val="single" w:sz="4" w:space="0" w:color="auto"/>
              <w:left w:val="single" w:sz="4" w:space="0" w:color="auto"/>
              <w:bottom w:val="single" w:sz="4" w:space="0" w:color="auto"/>
              <w:right w:val="single" w:sz="4" w:space="0" w:color="auto"/>
            </w:tcBorders>
          </w:tcPr>
          <w:p w14:paraId="60DBA7EB"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1</w:t>
            </w:r>
          </w:p>
        </w:tc>
        <w:tc>
          <w:tcPr>
            <w:tcW w:w="568" w:type="dxa"/>
            <w:tcBorders>
              <w:top w:val="single" w:sz="4" w:space="0" w:color="auto"/>
              <w:left w:val="single" w:sz="4" w:space="0" w:color="auto"/>
              <w:bottom w:val="single" w:sz="4" w:space="0" w:color="auto"/>
              <w:right w:val="single" w:sz="4" w:space="0" w:color="auto"/>
            </w:tcBorders>
          </w:tcPr>
          <w:p w14:paraId="65C5CD38"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w:t>
            </w:r>
          </w:p>
        </w:tc>
        <w:tc>
          <w:tcPr>
            <w:tcW w:w="3686" w:type="dxa"/>
            <w:tcBorders>
              <w:top w:val="single" w:sz="4" w:space="0" w:color="auto"/>
              <w:left w:val="single" w:sz="4" w:space="0" w:color="auto"/>
              <w:bottom w:val="single" w:sz="4" w:space="0" w:color="auto"/>
              <w:right w:val="single" w:sz="4" w:space="0" w:color="auto"/>
            </w:tcBorders>
          </w:tcPr>
          <w:p w14:paraId="705EB7EE"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SERVICO DE MANUTENCAO E TROCA DE ALTA COMPLEXIDADE EM AR CONDCIONADO.TROCA DE GAS.RETIRADA TOTAL DO GAS PRESENTE NO AR CONDICIONADO E TUBULACAO. SERVICO DE PREENCHIMENTO TOTAL DE GAS MEDIDO PELO MANOMETRO. SERVICO DE SOLDA. O GAS E TODO MATERIAL USADO PARA A TROCA DEVE SER O INDICADO PARA AQUELE APARELHO E DEVE SER FORNECIDO PELA EMPRESA CONTRATADA. AR CONDICIONADO DE 36.000 A 60.000 BTUS.</w:t>
            </w:r>
          </w:p>
        </w:tc>
        <w:tc>
          <w:tcPr>
            <w:tcW w:w="1276" w:type="dxa"/>
            <w:tcBorders>
              <w:top w:val="single" w:sz="4" w:space="0" w:color="auto"/>
              <w:left w:val="single" w:sz="4" w:space="0" w:color="auto"/>
              <w:bottom w:val="single" w:sz="4" w:space="0" w:color="auto"/>
              <w:right w:val="single" w:sz="4" w:space="0" w:color="auto"/>
            </w:tcBorders>
          </w:tcPr>
          <w:p w14:paraId="7CC31673" w14:textId="0979AADA"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D52C69">
              <w:rPr>
                <w:rFonts w:asciiTheme="minorHAnsi" w:hAnsiTheme="minorHAnsi" w:cstheme="minorHAnsi"/>
                <w:sz w:val="19"/>
                <w:szCs w:val="19"/>
                <w:lang w:eastAsia="en-US"/>
              </w:rPr>
              <w:t xml:space="preserve"> </w:t>
            </w:r>
            <w:r w:rsidR="004100A2">
              <w:rPr>
                <w:rFonts w:asciiTheme="minorHAnsi" w:hAnsiTheme="minorHAnsi" w:cstheme="minorHAnsi"/>
                <w:sz w:val="19"/>
                <w:szCs w:val="19"/>
                <w:lang w:eastAsia="en-US"/>
              </w:rPr>
              <w:t>299,00</w:t>
            </w:r>
          </w:p>
        </w:tc>
        <w:tc>
          <w:tcPr>
            <w:tcW w:w="1269" w:type="dxa"/>
            <w:tcBorders>
              <w:top w:val="single" w:sz="4" w:space="0" w:color="auto"/>
              <w:left w:val="single" w:sz="4" w:space="0" w:color="auto"/>
              <w:bottom w:val="single" w:sz="4" w:space="0" w:color="auto"/>
              <w:right w:val="single" w:sz="4" w:space="0" w:color="auto"/>
            </w:tcBorders>
          </w:tcPr>
          <w:p w14:paraId="634136AE" w14:textId="2DDEE9BF"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4100A2">
              <w:rPr>
                <w:rFonts w:asciiTheme="minorHAnsi" w:hAnsiTheme="minorHAnsi" w:cstheme="minorHAnsi"/>
                <w:sz w:val="19"/>
                <w:szCs w:val="19"/>
                <w:lang w:eastAsia="en-US"/>
              </w:rPr>
              <w:t xml:space="preserve"> 299,00</w:t>
            </w:r>
          </w:p>
        </w:tc>
      </w:tr>
      <w:tr w:rsidR="001832D4" w:rsidRPr="00D32874" w14:paraId="0B57311A" w14:textId="77777777">
        <w:tc>
          <w:tcPr>
            <w:tcW w:w="621" w:type="dxa"/>
            <w:tcBorders>
              <w:top w:val="single" w:sz="4" w:space="0" w:color="auto"/>
              <w:left w:val="single" w:sz="4" w:space="0" w:color="auto"/>
              <w:bottom w:val="single" w:sz="4" w:space="0" w:color="auto"/>
              <w:right w:val="single" w:sz="4" w:space="0" w:color="auto"/>
            </w:tcBorders>
          </w:tcPr>
          <w:p w14:paraId="21070EA2" w14:textId="77777777" w:rsidR="001832D4" w:rsidRPr="00D32874" w:rsidRDefault="001832D4">
            <w:pPr>
              <w:spacing w:line="360" w:lineRule="auto"/>
              <w:jc w:val="both"/>
              <w:rPr>
                <w:rFonts w:asciiTheme="minorHAnsi" w:hAnsiTheme="minorHAnsi" w:cstheme="minorHAnsi"/>
                <w:b/>
                <w:sz w:val="19"/>
                <w:szCs w:val="19"/>
                <w:lang w:eastAsia="en-US"/>
              </w:rPr>
            </w:pPr>
            <w:r w:rsidRPr="00D32874">
              <w:rPr>
                <w:rFonts w:asciiTheme="minorHAnsi" w:hAnsiTheme="minorHAnsi" w:cstheme="minorHAnsi"/>
                <w:b/>
                <w:sz w:val="19"/>
                <w:szCs w:val="19"/>
                <w:lang w:eastAsia="en-US"/>
              </w:rPr>
              <w:t>6</w:t>
            </w:r>
          </w:p>
        </w:tc>
        <w:tc>
          <w:tcPr>
            <w:tcW w:w="653" w:type="dxa"/>
            <w:tcBorders>
              <w:top w:val="single" w:sz="4" w:space="0" w:color="auto"/>
              <w:left w:val="single" w:sz="4" w:space="0" w:color="auto"/>
              <w:bottom w:val="single" w:sz="4" w:space="0" w:color="auto"/>
              <w:right w:val="single" w:sz="4" w:space="0" w:color="auto"/>
            </w:tcBorders>
          </w:tcPr>
          <w:p w14:paraId="26C91679"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20</w:t>
            </w:r>
          </w:p>
        </w:tc>
        <w:tc>
          <w:tcPr>
            <w:tcW w:w="568" w:type="dxa"/>
            <w:tcBorders>
              <w:top w:val="single" w:sz="4" w:space="0" w:color="auto"/>
              <w:left w:val="single" w:sz="4" w:space="0" w:color="auto"/>
              <w:bottom w:val="single" w:sz="4" w:space="0" w:color="auto"/>
              <w:right w:val="single" w:sz="4" w:space="0" w:color="auto"/>
            </w:tcBorders>
          </w:tcPr>
          <w:p w14:paraId="0B6FED96"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w:t>
            </w:r>
          </w:p>
        </w:tc>
        <w:tc>
          <w:tcPr>
            <w:tcW w:w="3686" w:type="dxa"/>
            <w:tcBorders>
              <w:top w:val="single" w:sz="4" w:space="0" w:color="auto"/>
              <w:left w:val="single" w:sz="4" w:space="0" w:color="auto"/>
              <w:bottom w:val="single" w:sz="4" w:space="0" w:color="auto"/>
              <w:right w:val="single" w:sz="4" w:space="0" w:color="auto"/>
            </w:tcBorders>
          </w:tcPr>
          <w:p w14:paraId="5FFA4DDC"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SERVICO DE MANUTENCAO E TROCA DE ALTA COMPLEXIDADE EM AR CONDICIONADO. TROCA DE GAS.RETIRADA TOTAL DO GAS PRESENTE NO AR CONDICIONADO E TUBULACAO. SERVICO DE PREENCHIMENTO TOTAL DE GAS MEDIDO PELO MANOMETRO. SERVICO DE SOLDA. O GAS E TODO MATERIAL USADO PARA A TROCA DEVE SER O INDICADO PARA AQUELE APARELHO E DEVE SER FORNECIDO PELA EMPRESA CONTRTADA DE 9.000 A 12.000 BTUS.</w:t>
            </w:r>
          </w:p>
        </w:tc>
        <w:tc>
          <w:tcPr>
            <w:tcW w:w="1276" w:type="dxa"/>
            <w:tcBorders>
              <w:top w:val="single" w:sz="4" w:space="0" w:color="auto"/>
              <w:left w:val="single" w:sz="4" w:space="0" w:color="auto"/>
              <w:bottom w:val="single" w:sz="4" w:space="0" w:color="auto"/>
              <w:right w:val="single" w:sz="4" w:space="0" w:color="auto"/>
            </w:tcBorders>
          </w:tcPr>
          <w:p w14:paraId="2089DDDF" w14:textId="0FD22563"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4100A2">
              <w:rPr>
                <w:rFonts w:asciiTheme="minorHAnsi" w:hAnsiTheme="minorHAnsi" w:cstheme="minorHAnsi"/>
                <w:sz w:val="19"/>
                <w:szCs w:val="19"/>
                <w:lang w:eastAsia="en-US"/>
              </w:rPr>
              <w:t xml:space="preserve"> 245,00</w:t>
            </w:r>
          </w:p>
        </w:tc>
        <w:tc>
          <w:tcPr>
            <w:tcW w:w="1269" w:type="dxa"/>
            <w:tcBorders>
              <w:top w:val="single" w:sz="4" w:space="0" w:color="auto"/>
              <w:left w:val="single" w:sz="4" w:space="0" w:color="auto"/>
              <w:bottom w:val="single" w:sz="4" w:space="0" w:color="auto"/>
              <w:right w:val="single" w:sz="4" w:space="0" w:color="auto"/>
            </w:tcBorders>
          </w:tcPr>
          <w:p w14:paraId="64116B88" w14:textId="621CBD8A"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4100A2">
              <w:rPr>
                <w:rFonts w:asciiTheme="minorHAnsi" w:hAnsiTheme="minorHAnsi" w:cstheme="minorHAnsi"/>
                <w:sz w:val="19"/>
                <w:szCs w:val="19"/>
                <w:lang w:eastAsia="en-US"/>
              </w:rPr>
              <w:t xml:space="preserve"> 4.900,00</w:t>
            </w:r>
          </w:p>
        </w:tc>
      </w:tr>
      <w:tr w:rsidR="001832D4" w:rsidRPr="00D32874" w14:paraId="5591F620" w14:textId="77777777">
        <w:tc>
          <w:tcPr>
            <w:tcW w:w="621" w:type="dxa"/>
            <w:tcBorders>
              <w:top w:val="single" w:sz="4" w:space="0" w:color="auto"/>
              <w:left w:val="single" w:sz="4" w:space="0" w:color="auto"/>
              <w:bottom w:val="single" w:sz="4" w:space="0" w:color="auto"/>
              <w:right w:val="single" w:sz="4" w:space="0" w:color="auto"/>
            </w:tcBorders>
          </w:tcPr>
          <w:p w14:paraId="2B036D1E" w14:textId="77777777" w:rsidR="001832D4" w:rsidRPr="00D32874" w:rsidRDefault="001832D4">
            <w:pPr>
              <w:spacing w:line="360" w:lineRule="auto"/>
              <w:jc w:val="both"/>
              <w:rPr>
                <w:rFonts w:asciiTheme="minorHAnsi" w:hAnsiTheme="minorHAnsi" w:cstheme="minorHAnsi"/>
                <w:b/>
                <w:sz w:val="19"/>
                <w:szCs w:val="19"/>
                <w:lang w:eastAsia="en-US"/>
              </w:rPr>
            </w:pPr>
            <w:r w:rsidRPr="00D32874">
              <w:rPr>
                <w:rFonts w:asciiTheme="minorHAnsi" w:hAnsiTheme="minorHAnsi" w:cstheme="minorHAnsi"/>
                <w:b/>
                <w:sz w:val="19"/>
                <w:szCs w:val="19"/>
                <w:lang w:eastAsia="en-US"/>
              </w:rPr>
              <w:t>7</w:t>
            </w:r>
          </w:p>
        </w:tc>
        <w:tc>
          <w:tcPr>
            <w:tcW w:w="653" w:type="dxa"/>
            <w:tcBorders>
              <w:top w:val="single" w:sz="4" w:space="0" w:color="auto"/>
              <w:left w:val="single" w:sz="4" w:space="0" w:color="auto"/>
              <w:bottom w:val="single" w:sz="4" w:space="0" w:color="auto"/>
              <w:right w:val="single" w:sz="4" w:space="0" w:color="auto"/>
            </w:tcBorders>
          </w:tcPr>
          <w:p w14:paraId="3D7DD3FE"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25</w:t>
            </w:r>
          </w:p>
        </w:tc>
        <w:tc>
          <w:tcPr>
            <w:tcW w:w="568" w:type="dxa"/>
            <w:tcBorders>
              <w:top w:val="single" w:sz="4" w:space="0" w:color="auto"/>
              <w:left w:val="single" w:sz="4" w:space="0" w:color="auto"/>
              <w:bottom w:val="single" w:sz="4" w:space="0" w:color="auto"/>
              <w:right w:val="single" w:sz="4" w:space="0" w:color="auto"/>
            </w:tcBorders>
          </w:tcPr>
          <w:p w14:paraId="1F3A84AD"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w:t>
            </w:r>
          </w:p>
        </w:tc>
        <w:tc>
          <w:tcPr>
            <w:tcW w:w="3686" w:type="dxa"/>
            <w:tcBorders>
              <w:top w:val="single" w:sz="4" w:space="0" w:color="auto"/>
              <w:left w:val="single" w:sz="4" w:space="0" w:color="auto"/>
              <w:bottom w:val="single" w:sz="4" w:space="0" w:color="auto"/>
              <w:right w:val="single" w:sz="4" w:space="0" w:color="auto"/>
            </w:tcBorders>
          </w:tcPr>
          <w:p w14:paraId="2300ACAD"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SERVICO DE MANUTENCAO E TROCA DE BAIXA COMPLEXIDADE EM AR CONDICINADO. TROCA CAPACITOR. TROCA RELE DA PLACA DA EVAPORADORA. TROCA SENSOR DE TEMPERATURA. TODO MATERIAL USADO PARA A TROCA DEVE SER O INDICADO PARA</w:t>
            </w:r>
          </w:p>
          <w:p w14:paraId="6BED3BCA"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AQUELE APARELHO E DEVE SER FORNECIDO OELA EMPRESA CONTRATADA. AR CONDICIONADO DE 9.000 A 60.000 BTUS.</w:t>
            </w:r>
          </w:p>
        </w:tc>
        <w:tc>
          <w:tcPr>
            <w:tcW w:w="1276" w:type="dxa"/>
            <w:tcBorders>
              <w:top w:val="single" w:sz="4" w:space="0" w:color="auto"/>
              <w:left w:val="single" w:sz="4" w:space="0" w:color="auto"/>
              <w:bottom w:val="single" w:sz="4" w:space="0" w:color="auto"/>
              <w:right w:val="single" w:sz="4" w:space="0" w:color="auto"/>
            </w:tcBorders>
          </w:tcPr>
          <w:p w14:paraId="071BB783" w14:textId="719692EB"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4100A2">
              <w:rPr>
                <w:rFonts w:asciiTheme="minorHAnsi" w:hAnsiTheme="minorHAnsi" w:cstheme="minorHAnsi"/>
                <w:sz w:val="19"/>
                <w:szCs w:val="19"/>
                <w:lang w:eastAsia="en-US"/>
              </w:rPr>
              <w:t xml:space="preserve"> 98,00</w:t>
            </w:r>
          </w:p>
        </w:tc>
        <w:tc>
          <w:tcPr>
            <w:tcW w:w="1269" w:type="dxa"/>
            <w:tcBorders>
              <w:top w:val="single" w:sz="4" w:space="0" w:color="auto"/>
              <w:left w:val="single" w:sz="4" w:space="0" w:color="auto"/>
              <w:bottom w:val="single" w:sz="4" w:space="0" w:color="auto"/>
              <w:right w:val="single" w:sz="4" w:space="0" w:color="auto"/>
            </w:tcBorders>
          </w:tcPr>
          <w:p w14:paraId="4D5BCB45" w14:textId="238C91F8"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4100A2">
              <w:rPr>
                <w:rFonts w:asciiTheme="minorHAnsi" w:hAnsiTheme="minorHAnsi" w:cstheme="minorHAnsi"/>
                <w:sz w:val="19"/>
                <w:szCs w:val="19"/>
                <w:lang w:eastAsia="en-US"/>
              </w:rPr>
              <w:t xml:space="preserve"> 2.425,00</w:t>
            </w:r>
          </w:p>
        </w:tc>
      </w:tr>
      <w:tr w:rsidR="001832D4" w:rsidRPr="00D32874" w14:paraId="5A06840E" w14:textId="77777777">
        <w:tc>
          <w:tcPr>
            <w:tcW w:w="621" w:type="dxa"/>
            <w:tcBorders>
              <w:top w:val="single" w:sz="4" w:space="0" w:color="auto"/>
              <w:left w:val="single" w:sz="4" w:space="0" w:color="auto"/>
              <w:bottom w:val="single" w:sz="4" w:space="0" w:color="auto"/>
              <w:right w:val="single" w:sz="4" w:space="0" w:color="auto"/>
            </w:tcBorders>
          </w:tcPr>
          <w:p w14:paraId="5B9BFE38" w14:textId="77777777" w:rsidR="001832D4" w:rsidRPr="00D32874" w:rsidRDefault="001832D4">
            <w:pPr>
              <w:spacing w:line="360" w:lineRule="auto"/>
              <w:jc w:val="both"/>
              <w:rPr>
                <w:rFonts w:asciiTheme="minorHAnsi" w:hAnsiTheme="minorHAnsi" w:cstheme="minorHAnsi"/>
                <w:b/>
                <w:sz w:val="19"/>
                <w:szCs w:val="19"/>
                <w:lang w:eastAsia="en-US"/>
              </w:rPr>
            </w:pPr>
            <w:r w:rsidRPr="00D32874">
              <w:rPr>
                <w:rFonts w:asciiTheme="minorHAnsi" w:hAnsiTheme="minorHAnsi" w:cstheme="minorHAnsi"/>
                <w:b/>
                <w:sz w:val="19"/>
                <w:szCs w:val="19"/>
                <w:lang w:eastAsia="en-US"/>
              </w:rPr>
              <w:t>8</w:t>
            </w:r>
          </w:p>
        </w:tc>
        <w:tc>
          <w:tcPr>
            <w:tcW w:w="653" w:type="dxa"/>
            <w:tcBorders>
              <w:top w:val="single" w:sz="4" w:space="0" w:color="auto"/>
              <w:left w:val="single" w:sz="4" w:space="0" w:color="auto"/>
              <w:bottom w:val="single" w:sz="4" w:space="0" w:color="auto"/>
              <w:right w:val="single" w:sz="4" w:space="0" w:color="auto"/>
            </w:tcBorders>
          </w:tcPr>
          <w:p w14:paraId="0A7486F5"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10</w:t>
            </w:r>
          </w:p>
        </w:tc>
        <w:tc>
          <w:tcPr>
            <w:tcW w:w="568" w:type="dxa"/>
            <w:tcBorders>
              <w:top w:val="single" w:sz="4" w:space="0" w:color="auto"/>
              <w:left w:val="single" w:sz="4" w:space="0" w:color="auto"/>
              <w:bottom w:val="single" w:sz="4" w:space="0" w:color="auto"/>
              <w:right w:val="single" w:sz="4" w:space="0" w:color="auto"/>
            </w:tcBorders>
          </w:tcPr>
          <w:p w14:paraId="336A2BF6"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w:t>
            </w:r>
          </w:p>
        </w:tc>
        <w:tc>
          <w:tcPr>
            <w:tcW w:w="3686" w:type="dxa"/>
            <w:tcBorders>
              <w:top w:val="single" w:sz="4" w:space="0" w:color="auto"/>
              <w:left w:val="single" w:sz="4" w:space="0" w:color="auto"/>
              <w:bottom w:val="single" w:sz="4" w:space="0" w:color="auto"/>
              <w:right w:val="single" w:sz="4" w:space="0" w:color="auto"/>
            </w:tcBorders>
          </w:tcPr>
          <w:p w14:paraId="0B2556BC"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 xml:space="preserve">SERVICO DE MANUTENCAO E TROCA DE MEDIA COMPLEXIDADE EM AR CONDICIONADO. TROCA CONTADORA. TROCA MOTOR DE VENTILADOR.TROCA </w:t>
            </w:r>
            <w:r w:rsidRPr="00D32874">
              <w:rPr>
                <w:rFonts w:asciiTheme="minorHAnsi" w:hAnsiTheme="minorHAnsi" w:cstheme="minorHAnsi"/>
                <w:sz w:val="19"/>
                <w:szCs w:val="19"/>
                <w:lang w:eastAsia="en-US"/>
              </w:rPr>
              <w:lastRenderedPageBreak/>
              <w:t>TURBINA. TODO MATERIAL USADO PARA A TROCA DEVE SER INDICADO PARA AQUELE APARELHO E DEVE SER FORNECIDO PELA EMPRESA CONTRATADA. AR CONDICIONADO DE 9.000 A 60.000 BTUS.</w:t>
            </w:r>
          </w:p>
        </w:tc>
        <w:tc>
          <w:tcPr>
            <w:tcW w:w="1276" w:type="dxa"/>
            <w:tcBorders>
              <w:top w:val="single" w:sz="4" w:space="0" w:color="auto"/>
              <w:left w:val="single" w:sz="4" w:space="0" w:color="auto"/>
              <w:bottom w:val="single" w:sz="4" w:space="0" w:color="auto"/>
              <w:right w:val="single" w:sz="4" w:space="0" w:color="auto"/>
            </w:tcBorders>
          </w:tcPr>
          <w:p w14:paraId="327D2006" w14:textId="22FCC042"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lastRenderedPageBreak/>
              <w:t>R$</w:t>
            </w:r>
            <w:r w:rsidR="004100A2">
              <w:rPr>
                <w:rFonts w:asciiTheme="minorHAnsi" w:hAnsiTheme="minorHAnsi" w:cstheme="minorHAnsi"/>
                <w:sz w:val="19"/>
                <w:szCs w:val="19"/>
                <w:lang w:eastAsia="en-US"/>
              </w:rPr>
              <w:t xml:space="preserve"> 500,00</w:t>
            </w:r>
          </w:p>
        </w:tc>
        <w:tc>
          <w:tcPr>
            <w:tcW w:w="1269" w:type="dxa"/>
            <w:tcBorders>
              <w:top w:val="single" w:sz="4" w:space="0" w:color="auto"/>
              <w:left w:val="single" w:sz="4" w:space="0" w:color="auto"/>
              <w:bottom w:val="single" w:sz="4" w:space="0" w:color="auto"/>
              <w:right w:val="single" w:sz="4" w:space="0" w:color="auto"/>
            </w:tcBorders>
          </w:tcPr>
          <w:p w14:paraId="054242BA" w14:textId="78DF13DA"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4100A2">
              <w:rPr>
                <w:rFonts w:asciiTheme="minorHAnsi" w:hAnsiTheme="minorHAnsi" w:cstheme="minorHAnsi"/>
                <w:sz w:val="19"/>
                <w:szCs w:val="19"/>
                <w:lang w:eastAsia="en-US"/>
              </w:rPr>
              <w:t xml:space="preserve"> 5.000,00</w:t>
            </w:r>
          </w:p>
        </w:tc>
      </w:tr>
      <w:tr w:rsidR="001832D4" w:rsidRPr="00D32874" w14:paraId="16617B46" w14:textId="77777777">
        <w:tc>
          <w:tcPr>
            <w:tcW w:w="621" w:type="dxa"/>
            <w:tcBorders>
              <w:top w:val="single" w:sz="4" w:space="0" w:color="auto"/>
              <w:left w:val="single" w:sz="4" w:space="0" w:color="auto"/>
              <w:bottom w:val="single" w:sz="4" w:space="0" w:color="auto"/>
              <w:right w:val="single" w:sz="4" w:space="0" w:color="auto"/>
            </w:tcBorders>
          </w:tcPr>
          <w:p w14:paraId="4704E68D" w14:textId="77777777" w:rsidR="001832D4" w:rsidRPr="00D32874" w:rsidRDefault="001832D4">
            <w:pPr>
              <w:spacing w:line="360" w:lineRule="auto"/>
              <w:jc w:val="both"/>
              <w:rPr>
                <w:rFonts w:asciiTheme="minorHAnsi" w:hAnsiTheme="minorHAnsi" w:cstheme="minorHAnsi"/>
                <w:b/>
                <w:sz w:val="19"/>
                <w:szCs w:val="19"/>
                <w:lang w:eastAsia="en-US"/>
              </w:rPr>
            </w:pPr>
            <w:r w:rsidRPr="00D32874">
              <w:rPr>
                <w:rFonts w:asciiTheme="minorHAnsi" w:hAnsiTheme="minorHAnsi" w:cstheme="minorHAnsi"/>
                <w:b/>
                <w:sz w:val="19"/>
                <w:szCs w:val="19"/>
                <w:lang w:eastAsia="en-US"/>
              </w:rPr>
              <w:t>9</w:t>
            </w:r>
          </w:p>
        </w:tc>
        <w:tc>
          <w:tcPr>
            <w:tcW w:w="653" w:type="dxa"/>
            <w:tcBorders>
              <w:top w:val="single" w:sz="4" w:space="0" w:color="auto"/>
              <w:left w:val="single" w:sz="4" w:space="0" w:color="auto"/>
              <w:bottom w:val="single" w:sz="4" w:space="0" w:color="auto"/>
              <w:right w:val="single" w:sz="4" w:space="0" w:color="auto"/>
            </w:tcBorders>
          </w:tcPr>
          <w:p w14:paraId="220D846B"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10</w:t>
            </w:r>
          </w:p>
        </w:tc>
        <w:tc>
          <w:tcPr>
            <w:tcW w:w="568" w:type="dxa"/>
            <w:tcBorders>
              <w:top w:val="single" w:sz="4" w:space="0" w:color="auto"/>
              <w:left w:val="single" w:sz="4" w:space="0" w:color="auto"/>
              <w:bottom w:val="single" w:sz="4" w:space="0" w:color="auto"/>
              <w:right w:val="single" w:sz="4" w:space="0" w:color="auto"/>
            </w:tcBorders>
          </w:tcPr>
          <w:p w14:paraId="7B9DC480"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SE</w:t>
            </w:r>
          </w:p>
        </w:tc>
        <w:tc>
          <w:tcPr>
            <w:tcW w:w="3686" w:type="dxa"/>
            <w:tcBorders>
              <w:top w:val="single" w:sz="4" w:space="0" w:color="auto"/>
              <w:left w:val="single" w:sz="4" w:space="0" w:color="auto"/>
              <w:bottom w:val="single" w:sz="4" w:space="0" w:color="auto"/>
              <w:right w:val="single" w:sz="4" w:space="0" w:color="auto"/>
            </w:tcBorders>
          </w:tcPr>
          <w:p w14:paraId="6E885536"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 xml:space="preserve">SERVICO DE TROCA DE DRENO PARA JOGAR </w:t>
            </w:r>
            <w:proofErr w:type="gramStart"/>
            <w:r w:rsidRPr="00D32874">
              <w:rPr>
                <w:rFonts w:asciiTheme="minorHAnsi" w:hAnsiTheme="minorHAnsi" w:cstheme="minorHAnsi"/>
                <w:sz w:val="19"/>
                <w:szCs w:val="19"/>
                <w:lang w:eastAsia="en-US"/>
              </w:rPr>
              <w:t>AGUA</w:t>
            </w:r>
            <w:proofErr w:type="gramEnd"/>
            <w:r w:rsidRPr="00D32874">
              <w:rPr>
                <w:rFonts w:asciiTheme="minorHAnsi" w:hAnsiTheme="minorHAnsi" w:cstheme="minorHAnsi"/>
                <w:sz w:val="19"/>
                <w:szCs w:val="19"/>
                <w:lang w:eastAsia="en-US"/>
              </w:rPr>
              <w:t xml:space="preserve"> DO AR CONDICIONADO.DRENO DE 40 LITROS POR HORA.</w:t>
            </w:r>
            <w:r>
              <w:rPr>
                <w:rFonts w:asciiTheme="minorHAnsi" w:hAnsiTheme="minorHAnsi" w:cstheme="minorHAnsi"/>
                <w:sz w:val="19"/>
                <w:szCs w:val="19"/>
                <w:lang w:eastAsia="en-US"/>
              </w:rPr>
              <w:t xml:space="preserve"> </w:t>
            </w:r>
            <w:r w:rsidRPr="00D32874">
              <w:rPr>
                <w:rFonts w:asciiTheme="minorHAnsi" w:hAnsiTheme="minorHAnsi" w:cstheme="minorHAnsi"/>
                <w:sz w:val="19"/>
                <w:szCs w:val="19"/>
                <w:lang w:eastAsia="en-US"/>
              </w:rPr>
              <w:t>BIVOLT.</w:t>
            </w:r>
            <w:r>
              <w:rPr>
                <w:rFonts w:asciiTheme="minorHAnsi" w:hAnsiTheme="minorHAnsi" w:cstheme="minorHAnsi"/>
                <w:sz w:val="19"/>
                <w:szCs w:val="19"/>
                <w:lang w:eastAsia="en-US"/>
              </w:rPr>
              <w:t xml:space="preserve"> </w:t>
            </w:r>
            <w:r w:rsidRPr="00D32874">
              <w:rPr>
                <w:rFonts w:asciiTheme="minorHAnsi" w:hAnsiTheme="minorHAnsi" w:cstheme="minorHAnsi"/>
                <w:sz w:val="19"/>
                <w:szCs w:val="19"/>
                <w:lang w:eastAsia="en-US"/>
              </w:rPr>
              <w:t>TODO MATERIAL USADO PARA A TROCA DEVE SER O</w:t>
            </w:r>
          </w:p>
          <w:p w14:paraId="7F39FC6A" w14:textId="77777777" w:rsidR="001832D4" w:rsidRPr="00D32874" w:rsidRDefault="001832D4">
            <w:pPr>
              <w:spacing w:line="360" w:lineRule="auto"/>
              <w:jc w:val="both"/>
              <w:rPr>
                <w:rFonts w:asciiTheme="minorHAnsi" w:hAnsiTheme="minorHAnsi" w:cstheme="minorHAnsi"/>
                <w:sz w:val="19"/>
                <w:szCs w:val="19"/>
                <w:lang w:eastAsia="en-US"/>
              </w:rPr>
            </w:pPr>
            <w:r w:rsidRPr="00D32874">
              <w:rPr>
                <w:rFonts w:asciiTheme="minorHAnsi" w:hAnsiTheme="minorHAnsi" w:cstheme="minorHAnsi"/>
                <w:sz w:val="19"/>
                <w:szCs w:val="19"/>
                <w:lang w:eastAsia="en-US"/>
              </w:rPr>
              <w:t>INDICADO PARA AQUELE APARELHO E DEVE SER FORNECIDO PELA EMPRESA CONTRATADA. AR CONDICIONADO DE 9.000 A 18.000 BTUS.</w:t>
            </w:r>
          </w:p>
        </w:tc>
        <w:tc>
          <w:tcPr>
            <w:tcW w:w="1276" w:type="dxa"/>
            <w:tcBorders>
              <w:top w:val="single" w:sz="4" w:space="0" w:color="auto"/>
              <w:left w:val="single" w:sz="4" w:space="0" w:color="auto"/>
              <w:bottom w:val="single" w:sz="4" w:space="0" w:color="auto"/>
              <w:right w:val="single" w:sz="4" w:space="0" w:color="auto"/>
            </w:tcBorders>
          </w:tcPr>
          <w:p w14:paraId="6E955BD3" w14:textId="062C0A8D"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4100A2">
              <w:rPr>
                <w:rFonts w:asciiTheme="minorHAnsi" w:hAnsiTheme="minorHAnsi" w:cstheme="minorHAnsi"/>
                <w:sz w:val="19"/>
                <w:szCs w:val="19"/>
                <w:lang w:eastAsia="en-US"/>
              </w:rPr>
              <w:t xml:space="preserve"> 500,00</w:t>
            </w:r>
          </w:p>
        </w:tc>
        <w:tc>
          <w:tcPr>
            <w:tcW w:w="1269" w:type="dxa"/>
            <w:tcBorders>
              <w:top w:val="single" w:sz="4" w:space="0" w:color="auto"/>
              <w:left w:val="single" w:sz="4" w:space="0" w:color="auto"/>
              <w:bottom w:val="single" w:sz="4" w:space="0" w:color="auto"/>
              <w:right w:val="single" w:sz="4" w:space="0" w:color="auto"/>
            </w:tcBorders>
          </w:tcPr>
          <w:p w14:paraId="72F0AE74" w14:textId="16378884" w:rsidR="001832D4" w:rsidRPr="00D32874" w:rsidRDefault="001832D4">
            <w:pPr>
              <w:spacing w:line="360" w:lineRule="auto"/>
              <w:jc w:val="both"/>
              <w:rPr>
                <w:rFonts w:asciiTheme="minorHAnsi" w:hAnsiTheme="minorHAnsi" w:cstheme="minorHAnsi"/>
                <w:sz w:val="19"/>
                <w:szCs w:val="19"/>
                <w:lang w:eastAsia="en-US"/>
              </w:rPr>
            </w:pPr>
            <w:r>
              <w:rPr>
                <w:rFonts w:asciiTheme="minorHAnsi" w:hAnsiTheme="minorHAnsi" w:cstheme="minorHAnsi"/>
                <w:sz w:val="19"/>
                <w:szCs w:val="19"/>
                <w:lang w:eastAsia="en-US"/>
              </w:rPr>
              <w:t>R$</w:t>
            </w:r>
            <w:r w:rsidR="004100A2">
              <w:rPr>
                <w:rFonts w:asciiTheme="minorHAnsi" w:hAnsiTheme="minorHAnsi" w:cstheme="minorHAnsi"/>
                <w:sz w:val="19"/>
                <w:szCs w:val="19"/>
                <w:lang w:eastAsia="en-US"/>
              </w:rPr>
              <w:t xml:space="preserve"> 5.000,00</w:t>
            </w:r>
          </w:p>
        </w:tc>
      </w:tr>
      <w:tr w:rsidR="001832D4" w:rsidRPr="00D32874" w14:paraId="710A0E24" w14:textId="77777777">
        <w:tc>
          <w:tcPr>
            <w:tcW w:w="5528" w:type="dxa"/>
            <w:gridSpan w:val="4"/>
            <w:tcBorders>
              <w:top w:val="single" w:sz="4" w:space="0" w:color="auto"/>
              <w:left w:val="single" w:sz="4" w:space="0" w:color="auto"/>
              <w:bottom w:val="single" w:sz="4" w:space="0" w:color="auto"/>
              <w:right w:val="single" w:sz="4" w:space="0" w:color="auto"/>
            </w:tcBorders>
          </w:tcPr>
          <w:p w14:paraId="34C2EBE5" w14:textId="77777777" w:rsidR="001832D4" w:rsidRPr="00975DFE" w:rsidRDefault="001832D4">
            <w:pPr>
              <w:spacing w:line="360" w:lineRule="auto"/>
              <w:jc w:val="both"/>
              <w:rPr>
                <w:rFonts w:asciiTheme="minorHAnsi" w:hAnsiTheme="minorHAnsi" w:cstheme="minorHAnsi"/>
                <w:b/>
                <w:bCs/>
                <w:sz w:val="19"/>
                <w:szCs w:val="19"/>
                <w:lang w:eastAsia="en-US"/>
              </w:rPr>
            </w:pPr>
          </w:p>
          <w:p w14:paraId="34E08443" w14:textId="77777777" w:rsidR="001832D4" w:rsidRPr="00975DFE" w:rsidRDefault="001832D4">
            <w:pPr>
              <w:spacing w:line="360" w:lineRule="auto"/>
              <w:jc w:val="both"/>
              <w:rPr>
                <w:rFonts w:asciiTheme="minorHAnsi" w:hAnsiTheme="minorHAnsi" w:cstheme="minorHAnsi"/>
                <w:b/>
                <w:bCs/>
                <w:sz w:val="19"/>
                <w:szCs w:val="19"/>
                <w:lang w:eastAsia="en-US"/>
              </w:rPr>
            </w:pPr>
            <w:r w:rsidRPr="00975DFE">
              <w:rPr>
                <w:rFonts w:asciiTheme="minorHAnsi" w:hAnsiTheme="minorHAnsi" w:cstheme="minorHAnsi"/>
                <w:b/>
                <w:bCs/>
                <w:sz w:val="19"/>
                <w:szCs w:val="19"/>
                <w:lang w:eastAsia="en-US"/>
              </w:rPr>
              <w:t>VALOR TOTAL</w:t>
            </w:r>
          </w:p>
        </w:tc>
        <w:tc>
          <w:tcPr>
            <w:tcW w:w="2545" w:type="dxa"/>
            <w:gridSpan w:val="2"/>
            <w:tcBorders>
              <w:top w:val="single" w:sz="4" w:space="0" w:color="auto"/>
              <w:left w:val="single" w:sz="4" w:space="0" w:color="auto"/>
              <w:bottom w:val="single" w:sz="4" w:space="0" w:color="auto"/>
              <w:right w:val="single" w:sz="4" w:space="0" w:color="auto"/>
            </w:tcBorders>
          </w:tcPr>
          <w:p w14:paraId="243ED08A" w14:textId="77777777" w:rsidR="001832D4" w:rsidRPr="00975DFE" w:rsidRDefault="001832D4">
            <w:pPr>
              <w:spacing w:line="360" w:lineRule="auto"/>
              <w:jc w:val="both"/>
              <w:rPr>
                <w:rFonts w:asciiTheme="minorHAnsi" w:hAnsiTheme="minorHAnsi" w:cstheme="minorHAnsi"/>
                <w:b/>
                <w:bCs/>
                <w:sz w:val="19"/>
                <w:szCs w:val="19"/>
                <w:lang w:eastAsia="en-US"/>
              </w:rPr>
            </w:pPr>
          </w:p>
          <w:p w14:paraId="18D2FB94" w14:textId="5F6CC3B4" w:rsidR="001832D4" w:rsidRPr="00975DFE" w:rsidRDefault="001832D4">
            <w:pPr>
              <w:spacing w:line="360" w:lineRule="auto"/>
              <w:jc w:val="both"/>
              <w:rPr>
                <w:rFonts w:asciiTheme="minorHAnsi" w:hAnsiTheme="minorHAnsi" w:cstheme="minorHAnsi"/>
                <w:b/>
                <w:bCs/>
                <w:sz w:val="19"/>
                <w:szCs w:val="19"/>
                <w:lang w:eastAsia="en-US"/>
              </w:rPr>
            </w:pPr>
            <w:r w:rsidRPr="00975DFE">
              <w:rPr>
                <w:rFonts w:asciiTheme="minorHAnsi" w:hAnsiTheme="minorHAnsi" w:cstheme="minorHAnsi"/>
                <w:b/>
                <w:bCs/>
                <w:sz w:val="19"/>
                <w:szCs w:val="19"/>
                <w:lang w:eastAsia="en-US"/>
              </w:rPr>
              <w:t>R$</w:t>
            </w:r>
            <w:r w:rsidR="00054C58">
              <w:rPr>
                <w:rFonts w:asciiTheme="minorHAnsi" w:hAnsiTheme="minorHAnsi" w:cstheme="minorHAnsi"/>
                <w:b/>
                <w:bCs/>
                <w:sz w:val="19"/>
                <w:szCs w:val="19"/>
                <w:lang w:eastAsia="en-US"/>
              </w:rPr>
              <w:t xml:space="preserve"> 26.654,00</w:t>
            </w:r>
          </w:p>
        </w:tc>
      </w:tr>
    </w:tbl>
    <w:p w14:paraId="29CD6FD1" w14:textId="77777777" w:rsidR="001832D4" w:rsidRPr="005550C2" w:rsidRDefault="001832D4" w:rsidP="001832D4">
      <w:pPr>
        <w:numPr>
          <w:ilvl w:val="1"/>
          <w:numId w:val="1"/>
        </w:numPr>
        <w:spacing w:before="120" w:after="120" w:line="276" w:lineRule="auto"/>
        <w:ind w:left="425"/>
        <w:jc w:val="both"/>
        <w:rPr>
          <w:rFonts w:asciiTheme="minorHAnsi" w:hAnsiTheme="minorHAnsi" w:cstheme="minorHAnsi"/>
          <w:sz w:val="23"/>
          <w:szCs w:val="23"/>
          <w:lang w:val="x-none"/>
        </w:rPr>
      </w:pPr>
      <w:r w:rsidRPr="005550C2">
        <w:rPr>
          <w:rFonts w:asciiTheme="minorHAnsi" w:hAnsiTheme="minorHAnsi" w:cstheme="minorHAnsi"/>
          <w:sz w:val="23"/>
          <w:szCs w:val="23"/>
        </w:rPr>
        <w:t>São anexos a este instrumento e vinculam esta contratação, independentemente de transcrição:</w:t>
      </w:r>
    </w:p>
    <w:p w14:paraId="49477EC4" w14:textId="77777777" w:rsidR="001832D4" w:rsidRPr="005550C2" w:rsidRDefault="001832D4" w:rsidP="001832D4">
      <w:pPr>
        <w:numPr>
          <w:ilvl w:val="2"/>
          <w:numId w:val="1"/>
        </w:numPr>
        <w:spacing w:before="120" w:after="120" w:line="276" w:lineRule="auto"/>
        <w:jc w:val="both"/>
        <w:rPr>
          <w:rFonts w:asciiTheme="minorHAnsi" w:hAnsiTheme="minorHAnsi" w:cstheme="minorHAnsi"/>
          <w:sz w:val="23"/>
          <w:szCs w:val="23"/>
          <w:lang w:val="x-none"/>
        </w:rPr>
      </w:pPr>
      <w:r w:rsidRPr="005550C2">
        <w:rPr>
          <w:rFonts w:asciiTheme="minorHAnsi" w:hAnsiTheme="minorHAnsi" w:cstheme="minorHAnsi"/>
          <w:sz w:val="23"/>
          <w:szCs w:val="23"/>
        </w:rPr>
        <w:t>O Termo de Referência que embasou a contratação;</w:t>
      </w:r>
    </w:p>
    <w:p w14:paraId="56D6F6E0" w14:textId="77777777" w:rsidR="001832D4" w:rsidRPr="005550C2" w:rsidRDefault="001832D4" w:rsidP="001832D4">
      <w:pPr>
        <w:numPr>
          <w:ilvl w:val="2"/>
          <w:numId w:val="1"/>
        </w:numPr>
        <w:spacing w:before="120" w:after="120" w:line="276" w:lineRule="auto"/>
        <w:jc w:val="both"/>
        <w:rPr>
          <w:rFonts w:asciiTheme="minorHAnsi" w:hAnsiTheme="minorHAnsi" w:cstheme="minorHAnsi"/>
          <w:sz w:val="23"/>
          <w:szCs w:val="23"/>
          <w:lang w:val="x-none"/>
        </w:rPr>
      </w:pPr>
      <w:r w:rsidRPr="005550C2">
        <w:rPr>
          <w:rFonts w:asciiTheme="minorHAnsi" w:hAnsiTheme="minorHAnsi" w:cstheme="minorHAnsi"/>
          <w:sz w:val="23"/>
          <w:szCs w:val="23"/>
        </w:rPr>
        <w:t xml:space="preserve">O Edital de Licitação, a </w:t>
      </w:r>
      <w:r w:rsidRPr="003D1DD1">
        <w:rPr>
          <w:rFonts w:asciiTheme="minorHAnsi" w:hAnsiTheme="minorHAnsi" w:cstheme="minorHAnsi"/>
          <w:sz w:val="23"/>
          <w:szCs w:val="23"/>
          <w:u w:val="single"/>
        </w:rPr>
        <w:t>Autorização de Contratação Direta</w:t>
      </w:r>
      <w:r w:rsidRPr="005550C2">
        <w:rPr>
          <w:rFonts w:asciiTheme="minorHAnsi" w:hAnsiTheme="minorHAnsi" w:cstheme="minorHAnsi"/>
          <w:sz w:val="23"/>
          <w:szCs w:val="23"/>
        </w:rPr>
        <w:t xml:space="preserve"> e/ou o Aviso de Dispensa Eletrônica, caso existentes; </w:t>
      </w:r>
    </w:p>
    <w:p w14:paraId="0FC9C8C5" w14:textId="77777777" w:rsidR="001832D4" w:rsidRPr="005550C2" w:rsidRDefault="001832D4" w:rsidP="001832D4">
      <w:pPr>
        <w:numPr>
          <w:ilvl w:val="2"/>
          <w:numId w:val="1"/>
        </w:numPr>
        <w:spacing w:before="120" w:after="120" w:line="276" w:lineRule="auto"/>
        <w:jc w:val="both"/>
        <w:rPr>
          <w:rFonts w:asciiTheme="minorHAnsi" w:hAnsiTheme="minorHAnsi" w:cstheme="minorHAnsi"/>
          <w:sz w:val="23"/>
          <w:szCs w:val="23"/>
          <w:lang w:val="x-none"/>
        </w:rPr>
      </w:pPr>
      <w:r w:rsidRPr="005550C2">
        <w:rPr>
          <w:rFonts w:asciiTheme="minorHAnsi" w:hAnsiTheme="minorHAnsi" w:cstheme="minorHAnsi"/>
          <w:sz w:val="23"/>
          <w:szCs w:val="23"/>
        </w:rPr>
        <w:t>A Proposta do CONTRATADO; e</w:t>
      </w:r>
    </w:p>
    <w:p w14:paraId="4B27D56E" w14:textId="77777777" w:rsidR="001832D4" w:rsidRPr="005550C2" w:rsidRDefault="001832D4" w:rsidP="001832D4">
      <w:pPr>
        <w:numPr>
          <w:ilvl w:val="2"/>
          <w:numId w:val="1"/>
        </w:numPr>
        <w:spacing w:before="120" w:after="120" w:line="276" w:lineRule="auto"/>
        <w:jc w:val="both"/>
        <w:rPr>
          <w:rFonts w:asciiTheme="minorHAnsi" w:hAnsiTheme="minorHAnsi" w:cstheme="minorHAnsi"/>
          <w:sz w:val="23"/>
          <w:szCs w:val="23"/>
          <w:lang w:val="x-none"/>
        </w:rPr>
      </w:pPr>
      <w:r w:rsidRPr="005550C2">
        <w:rPr>
          <w:rFonts w:asciiTheme="minorHAnsi" w:hAnsiTheme="minorHAnsi" w:cstheme="minorHAnsi"/>
          <w:sz w:val="23"/>
          <w:szCs w:val="23"/>
        </w:rPr>
        <w:t>Eventuais anexos dos documentos supracitados.</w:t>
      </w:r>
    </w:p>
    <w:p w14:paraId="5233A8B6" w14:textId="77777777" w:rsidR="001832D4" w:rsidRPr="005550C2" w:rsidRDefault="001832D4" w:rsidP="001832D4">
      <w:pPr>
        <w:pStyle w:val="Nivel01Titulo"/>
        <w:rPr>
          <w:rFonts w:asciiTheme="minorHAnsi" w:hAnsiTheme="minorHAnsi" w:cstheme="minorHAnsi"/>
          <w:sz w:val="23"/>
          <w:szCs w:val="23"/>
        </w:rPr>
      </w:pPr>
      <w:r w:rsidRPr="005550C2">
        <w:rPr>
          <w:rFonts w:asciiTheme="minorHAnsi" w:hAnsiTheme="minorHAnsi" w:cstheme="minorHAnsi"/>
          <w:sz w:val="23"/>
          <w:szCs w:val="23"/>
        </w:rPr>
        <w:t>CLÁUSULA SEGUNDA – DA VIGÊNCIA E PRORROGAÇÃO</w:t>
      </w:r>
    </w:p>
    <w:p w14:paraId="22DC4076" w14:textId="77777777" w:rsidR="001832D4" w:rsidRPr="005550C2" w:rsidRDefault="001832D4" w:rsidP="001832D4">
      <w:pPr>
        <w:spacing w:before="120" w:after="120" w:line="276" w:lineRule="auto"/>
        <w:ind w:left="426"/>
        <w:jc w:val="both"/>
        <w:rPr>
          <w:rFonts w:asciiTheme="minorHAnsi" w:hAnsiTheme="minorHAnsi" w:cstheme="minorHAnsi"/>
          <w:bCs/>
          <w:sz w:val="23"/>
          <w:szCs w:val="23"/>
        </w:rPr>
      </w:pPr>
      <w:r w:rsidRPr="005550C2">
        <w:rPr>
          <w:rFonts w:asciiTheme="minorHAnsi" w:hAnsiTheme="minorHAnsi" w:cstheme="minorHAnsi"/>
          <w:bCs/>
          <w:sz w:val="23"/>
          <w:szCs w:val="23"/>
        </w:rPr>
        <w:t xml:space="preserve">2. O prazo de vigência da contratação é de 12 (doze) meses, contados da data de sua celebração, prorrogável por até </w:t>
      </w:r>
      <w:r>
        <w:rPr>
          <w:rFonts w:asciiTheme="minorHAnsi" w:hAnsiTheme="minorHAnsi" w:cstheme="minorHAnsi"/>
          <w:bCs/>
          <w:sz w:val="23"/>
          <w:szCs w:val="23"/>
        </w:rPr>
        <w:t>05</w:t>
      </w:r>
      <w:r w:rsidRPr="005550C2">
        <w:rPr>
          <w:rFonts w:asciiTheme="minorHAnsi" w:hAnsiTheme="minorHAnsi" w:cstheme="minorHAnsi"/>
          <w:bCs/>
          <w:sz w:val="23"/>
          <w:szCs w:val="23"/>
        </w:rPr>
        <w:t xml:space="preserve"> (</w:t>
      </w:r>
      <w:r>
        <w:rPr>
          <w:rFonts w:asciiTheme="minorHAnsi" w:hAnsiTheme="minorHAnsi" w:cstheme="minorHAnsi"/>
          <w:bCs/>
          <w:sz w:val="23"/>
          <w:szCs w:val="23"/>
        </w:rPr>
        <w:t>cinco</w:t>
      </w:r>
      <w:r w:rsidRPr="005550C2">
        <w:rPr>
          <w:rFonts w:asciiTheme="minorHAnsi" w:hAnsiTheme="minorHAnsi" w:cstheme="minorHAnsi"/>
          <w:bCs/>
          <w:sz w:val="23"/>
          <w:szCs w:val="23"/>
        </w:rPr>
        <w:t>) anos, na forma do artigo 10</w:t>
      </w:r>
      <w:r>
        <w:rPr>
          <w:rFonts w:asciiTheme="minorHAnsi" w:hAnsiTheme="minorHAnsi" w:cstheme="minorHAnsi"/>
          <w:bCs/>
          <w:sz w:val="23"/>
          <w:szCs w:val="23"/>
        </w:rPr>
        <w:t>6</w:t>
      </w:r>
      <w:r w:rsidRPr="005550C2">
        <w:rPr>
          <w:rFonts w:asciiTheme="minorHAnsi" w:hAnsiTheme="minorHAnsi" w:cstheme="minorHAnsi"/>
          <w:bCs/>
          <w:sz w:val="23"/>
          <w:szCs w:val="23"/>
        </w:rPr>
        <w:t xml:space="preserve"> da Lei n° 14.133/2021.</w:t>
      </w:r>
    </w:p>
    <w:p w14:paraId="76A1A962" w14:textId="77777777" w:rsidR="001832D4" w:rsidRPr="005550C2" w:rsidRDefault="001832D4" w:rsidP="001832D4">
      <w:pPr>
        <w:pStyle w:val="PargrafodaLista"/>
        <w:numPr>
          <w:ilvl w:val="1"/>
          <w:numId w:val="1"/>
        </w:numPr>
        <w:spacing w:before="120" w:after="120" w:line="276" w:lineRule="auto"/>
        <w:ind w:left="709"/>
        <w:jc w:val="both"/>
        <w:rPr>
          <w:rFonts w:asciiTheme="minorHAnsi" w:hAnsiTheme="minorHAnsi" w:cstheme="minorHAnsi"/>
          <w:bCs/>
          <w:sz w:val="23"/>
          <w:szCs w:val="23"/>
        </w:rPr>
      </w:pPr>
      <w:r w:rsidRPr="005550C2">
        <w:rPr>
          <w:rFonts w:asciiTheme="minorHAnsi" w:hAnsiTheme="minorHAnsi" w:cstheme="minorHAnsi"/>
          <w:bCs/>
          <w:sz w:val="23"/>
          <w:szCs w:val="23"/>
        </w:rPr>
        <w:t xml:space="preserve">A prorrogação de que trata este item é condicionada ao ateste, pela autoridade competente, de </w:t>
      </w:r>
      <w:r w:rsidRPr="005550C2">
        <w:rPr>
          <w:rFonts w:asciiTheme="minorHAnsi" w:hAnsiTheme="minorHAnsi" w:cstheme="minorHAnsi"/>
          <w:sz w:val="23"/>
          <w:szCs w:val="23"/>
        </w:rPr>
        <w:t>que as condições e os preços permanecem vantajosos para a Administração, permitida a negociação com o CONTRATADO.</w:t>
      </w:r>
    </w:p>
    <w:p w14:paraId="32EC0F7C" w14:textId="77777777" w:rsidR="001832D4" w:rsidRPr="005550C2" w:rsidRDefault="001832D4" w:rsidP="001832D4">
      <w:pPr>
        <w:pStyle w:val="Nivel01Titulo"/>
        <w:rPr>
          <w:rFonts w:asciiTheme="minorHAnsi" w:hAnsiTheme="minorHAnsi" w:cstheme="minorHAnsi"/>
          <w:sz w:val="23"/>
          <w:szCs w:val="23"/>
        </w:rPr>
      </w:pPr>
      <w:r w:rsidRPr="005550C2">
        <w:rPr>
          <w:rFonts w:asciiTheme="minorHAnsi" w:hAnsiTheme="minorHAnsi" w:cstheme="minorHAnsi"/>
          <w:sz w:val="23"/>
          <w:szCs w:val="23"/>
        </w:rPr>
        <w:t>CLÁUSULA TERCEIRA – DOS MODELOS DE EXECUÇÃO E GESTÃO CONTRATUAIS (art. 92, IV, VII e XVIII)</w:t>
      </w:r>
    </w:p>
    <w:p w14:paraId="251ADDB1" w14:textId="77777777" w:rsidR="001832D4" w:rsidRPr="006B1FFD" w:rsidRDefault="001832D4" w:rsidP="001832D4">
      <w:pPr>
        <w:numPr>
          <w:ilvl w:val="1"/>
          <w:numId w:val="1"/>
        </w:numPr>
        <w:spacing w:before="120" w:after="120" w:line="276" w:lineRule="auto"/>
        <w:ind w:left="426"/>
        <w:jc w:val="both"/>
        <w:rPr>
          <w:rFonts w:asciiTheme="minorHAnsi" w:hAnsiTheme="minorHAnsi" w:cstheme="minorHAnsi"/>
          <w:sz w:val="23"/>
          <w:szCs w:val="23"/>
        </w:rPr>
      </w:pPr>
      <w:r w:rsidRPr="006B1FFD">
        <w:rPr>
          <w:rFonts w:asciiTheme="minorHAnsi" w:hAnsiTheme="minorHAnsi" w:cstheme="minorHAnsi"/>
          <w:sz w:val="23"/>
          <w:szCs w:val="23"/>
        </w:rPr>
        <w:t>O regime de execução contratual, o modelo de gestão, assim como os prazos e as condições de conclusão, entrega, observação e recebimento definitivo constam no Termo de Referência, anexo a este Contrato.</w:t>
      </w:r>
    </w:p>
    <w:p w14:paraId="12B79A62" w14:textId="77777777" w:rsidR="001832D4" w:rsidRPr="005550C2" w:rsidRDefault="001832D4" w:rsidP="001832D4">
      <w:pPr>
        <w:numPr>
          <w:ilvl w:val="1"/>
          <w:numId w:val="1"/>
        </w:numPr>
        <w:spacing w:before="120" w:after="120" w:line="276" w:lineRule="auto"/>
        <w:ind w:left="426"/>
        <w:jc w:val="both"/>
        <w:rPr>
          <w:rFonts w:asciiTheme="minorHAnsi" w:hAnsiTheme="minorHAnsi" w:cstheme="minorHAnsi"/>
          <w:sz w:val="23"/>
          <w:szCs w:val="23"/>
        </w:rPr>
      </w:pPr>
      <w:r w:rsidRPr="005550C2">
        <w:rPr>
          <w:rFonts w:asciiTheme="minorHAnsi" w:hAnsiTheme="minorHAnsi" w:cstheme="minorHAnsi"/>
          <w:sz w:val="23"/>
          <w:szCs w:val="23"/>
        </w:rPr>
        <w:lastRenderedPageBreak/>
        <w:t>O prazo de garantia contratual será o estabelecido na Lei nº 8.078, de 1990 (Código de Defesa do Consumidor - CDC).</w:t>
      </w:r>
    </w:p>
    <w:p w14:paraId="28AA553B" w14:textId="77777777" w:rsidR="001832D4" w:rsidRPr="005550C2" w:rsidRDefault="001832D4" w:rsidP="001832D4">
      <w:pPr>
        <w:pStyle w:val="Nivel01Titulo"/>
        <w:rPr>
          <w:rFonts w:asciiTheme="minorHAnsi" w:hAnsiTheme="minorHAnsi" w:cstheme="minorHAnsi"/>
          <w:sz w:val="23"/>
          <w:szCs w:val="23"/>
        </w:rPr>
      </w:pPr>
      <w:r w:rsidRPr="005550C2">
        <w:rPr>
          <w:rFonts w:asciiTheme="minorHAnsi" w:hAnsiTheme="minorHAnsi" w:cstheme="minorHAnsi"/>
          <w:sz w:val="23"/>
          <w:szCs w:val="23"/>
        </w:rPr>
        <w:t xml:space="preserve">CLÁUSULA QUARTA – DA SUBCONTRATAÇÃO </w:t>
      </w:r>
    </w:p>
    <w:p w14:paraId="299471AE" w14:textId="77777777" w:rsidR="001832D4" w:rsidRPr="005550C2" w:rsidRDefault="001832D4" w:rsidP="001832D4">
      <w:pPr>
        <w:spacing w:before="120" w:after="120" w:line="276" w:lineRule="auto"/>
        <w:ind w:left="426"/>
        <w:jc w:val="both"/>
        <w:rPr>
          <w:rFonts w:asciiTheme="minorHAnsi" w:hAnsiTheme="minorHAnsi" w:cstheme="minorHAnsi"/>
          <w:sz w:val="23"/>
          <w:szCs w:val="23"/>
        </w:rPr>
      </w:pPr>
      <w:r w:rsidRPr="005550C2">
        <w:rPr>
          <w:rFonts w:asciiTheme="minorHAnsi" w:hAnsiTheme="minorHAnsi" w:cstheme="minorHAnsi"/>
          <w:sz w:val="23"/>
          <w:szCs w:val="23"/>
        </w:rPr>
        <w:t>4. Não será admitida a subcontratação do objeto contratual.</w:t>
      </w:r>
    </w:p>
    <w:p w14:paraId="3ED9F15C" w14:textId="77777777" w:rsidR="001832D4" w:rsidRPr="005550C2" w:rsidRDefault="001832D4" w:rsidP="001832D4">
      <w:pPr>
        <w:pStyle w:val="Nivel01Titulo"/>
        <w:rPr>
          <w:rFonts w:asciiTheme="minorHAnsi" w:hAnsiTheme="minorHAnsi" w:cstheme="minorHAnsi"/>
          <w:sz w:val="23"/>
          <w:szCs w:val="23"/>
        </w:rPr>
      </w:pPr>
      <w:r w:rsidRPr="005550C2">
        <w:rPr>
          <w:rFonts w:asciiTheme="minorHAnsi" w:hAnsiTheme="minorHAnsi" w:cstheme="minorHAnsi"/>
          <w:sz w:val="23"/>
          <w:szCs w:val="23"/>
        </w:rPr>
        <w:t>CLÁUSULA QUINTA – DAS CONDIÇÕES DE RECEBIMENTO DO OBJETO</w:t>
      </w:r>
    </w:p>
    <w:p w14:paraId="4A0D2565" w14:textId="77777777" w:rsidR="001832D4" w:rsidRPr="005550C2" w:rsidRDefault="001832D4" w:rsidP="001832D4">
      <w:pPr>
        <w:pStyle w:val="PargrafodaLista"/>
        <w:numPr>
          <w:ilvl w:val="1"/>
          <w:numId w:val="1"/>
        </w:numPr>
        <w:spacing w:line="360" w:lineRule="auto"/>
        <w:ind w:left="425"/>
        <w:jc w:val="both"/>
      </w:pPr>
      <w:r w:rsidRPr="005550C2">
        <w:rPr>
          <w:rFonts w:asciiTheme="minorHAnsi" w:hAnsiTheme="minorHAnsi" w:cstheme="minorHAnsi"/>
          <w:sz w:val="23"/>
          <w:szCs w:val="23"/>
        </w:rPr>
        <w:t>O serviço deverá ser prestado</w:t>
      </w:r>
      <w:r>
        <w:rPr>
          <w:rFonts w:asciiTheme="minorHAnsi" w:hAnsiTheme="minorHAnsi" w:cstheme="minorHAnsi"/>
          <w:sz w:val="23"/>
          <w:szCs w:val="23"/>
        </w:rPr>
        <w:t>,</w:t>
      </w:r>
      <w:r w:rsidRPr="005550C2">
        <w:rPr>
          <w:rFonts w:asciiTheme="minorHAnsi" w:hAnsiTheme="minorHAnsi" w:cstheme="minorHAnsi"/>
          <w:sz w:val="23"/>
          <w:szCs w:val="23"/>
        </w:rPr>
        <w:t xml:space="preserve"> após a assinatura do contrato, no prazo de até </w:t>
      </w:r>
      <w:r>
        <w:rPr>
          <w:rFonts w:asciiTheme="minorHAnsi" w:hAnsiTheme="minorHAnsi" w:cstheme="minorHAnsi"/>
          <w:sz w:val="23"/>
          <w:szCs w:val="23"/>
        </w:rPr>
        <w:t>07 (sete) dias após a solicitação da Diretoria Administrativa</w:t>
      </w:r>
      <w:r w:rsidRPr="005550C2">
        <w:rPr>
          <w:rFonts w:asciiTheme="minorHAnsi" w:hAnsiTheme="minorHAnsi" w:cstheme="minorHAnsi"/>
          <w:sz w:val="23"/>
          <w:szCs w:val="23"/>
        </w:rPr>
        <w:t>, observada a emissão da Autorização de Fornecimento de Serviços (AF) e a ciência desta por parte da CONTRATADA.</w:t>
      </w:r>
    </w:p>
    <w:p w14:paraId="75607EC3" w14:textId="77777777" w:rsidR="001832D4" w:rsidRPr="005550C2" w:rsidRDefault="001832D4" w:rsidP="001832D4">
      <w:pPr>
        <w:pStyle w:val="PargrafodaLista"/>
        <w:numPr>
          <w:ilvl w:val="1"/>
          <w:numId w:val="1"/>
        </w:numPr>
        <w:spacing w:line="360" w:lineRule="auto"/>
        <w:ind w:left="425"/>
        <w:jc w:val="both"/>
        <w:rPr>
          <w:rFonts w:asciiTheme="minorHAnsi" w:hAnsiTheme="minorHAnsi" w:cstheme="minorHAnsi"/>
          <w:sz w:val="23"/>
          <w:szCs w:val="23"/>
          <w:lang w:eastAsia="en-US"/>
        </w:rPr>
      </w:pPr>
      <w:r w:rsidRPr="005550C2">
        <w:rPr>
          <w:rFonts w:asciiTheme="minorHAnsi" w:hAnsiTheme="minorHAnsi" w:cstheme="minorHAnsi"/>
          <w:sz w:val="23"/>
          <w:szCs w:val="23"/>
        </w:rPr>
        <w:t xml:space="preserve">Para </w:t>
      </w:r>
      <w:r w:rsidRPr="005550C2">
        <w:rPr>
          <w:rFonts w:asciiTheme="minorHAnsi" w:hAnsiTheme="minorHAnsi" w:cstheme="minorHAnsi"/>
          <w:sz w:val="23"/>
          <w:szCs w:val="23"/>
          <w:lang w:eastAsia="en-US"/>
        </w:rPr>
        <w:t xml:space="preserve">efeito dos recebimentos provisório e definitivo observar-se-á o disposto no Termo de Referência, que deverá guardar consonância com o previsto no artigo 140 da </w:t>
      </w:r>
      <w:r w:rsidRPr="005550C2">
        <w:rPr>
          <w:rFonts w:asciiTheme="minorHAnsi" w:hAnsiTheme="minorHAnsi" w:cstheme="minorHAnsi"/>
          <w:color w:val="0070C0"/>
          <w:sz w:val="23"/>
          <w:szCs w:val="23"/>
          <w:u w:val="single"/>
          <w:lang w:eastAsia="en-US"/>
        </w:rPr>
        <w:t>Lei nº 14.133, de 2021</w:t>
      </w:r>
      <w:r w:rsidRPr="005550C2">
        <w:rPr>
          <w:rFonts w:asciiTheme="minorHAnsi" w:hAnsiTheme="minorHAnsi" w:cstheme="minorHAnsi"/>
          <w:sz w:val="23"/>
          <w:szCs w:val="23"/>
          <w:lang w:eastAsia="en-US"/>
        </w:rPr>
        <w:t xml:space="preserve">, c/c o artigo 27 da </w:t>
      </w:r>
      <w:r w:rsidRPr="005550C2">
        <w:rPr>
          <w:rFonts w:asciiTheme="minorHAnsi" w:hAnsiTheme="minorHAnsi" w:cstheme="minorHAnsi"/>
          <w:color w:val="0070C0"/>
          <w:sz w:val="23"/>
          <w:szCs w:val="23"/>
          <w:u w:val="single"/>
          <w:lang w:eastAsia="en-US"/>
        </w:rPr>
        <w:t>Resolução nº 98, de 2023</w:t>
      </w:r>
      <w:r w:rsidRPr="005550C2">
        <w:rPr>
          <w:rFonts w:asciiTheme="minorHAnsi" w:hAnsiTheme="minorHAnsi" w:cstheme="minorHAnsi"/>
          <w:sz w:val="23"/>
          <w:szCs w:val="23"/>
          <w:lang w:eastAsia="en-US"/>
        </w:rPr>
        <w:t>.</w:t>
      </w:r>
    </w:p>
    <w:p w14:paraId="11EBEE56" w14:textId="77777777" w:rsidR="001832D4" w:rsidRPr="005550C2" w:rsidRDefault="001832D4" w:rsidP="001832D4">
      <w:pPr>
        <w:pStyle w:val="PargrafodaLista"/>
        <w:numPr>
          <w:ilvl w:val="1"/>
          <w:numId w:val="1"/>
        </w:numPr>
        <w:spacing w:line="360" w:lineRule="auto"/>
        <w:ind w:left="425"/>
        <w:jc w:val="both"/>
        <w:rPr>
          <w:rFonts w:asciiTheme="minorHAnsi" w:hAnsiTheme="minorHAnsi" w:cstheme="minorHAnsi"/>
          <w:sz w:val="23"/>
          <w:szCs w:val="23"/>
          <w:lang w:eastAsia="en-US"/>
        </w:rPr>
      </w:pPr>
      <w:r w:rsidRPr="005550C2">
        <w:rPr>
          <w:rFonts w:asciiTheme="minorHAnsi" w:hAnsiTheme="minorHAnsi" w:cstheme="minorHAnsi"/>
          <w:sz w:val="23"/>
          <w:szCs w:val="23"/>
          <w:lang w:eastAsia="en-US"/>
        </w:rPr>
        <w:t xml:space="preserve">A responsabilidade civil pela solidez e segurança do fornecimento do material ou serviço, bem como a responsabilidade ético-profissional pela perfeita execução do Contrato, </w:t>
      </w:r>
      <w:r>
        <w:rPr>
          <w:rFonts w:asciiTheme="minorHAnsi" w:hAnsiTheme="minorHAnsi" w:cstheme="minorHAnsi"/>
          <w:sz w:val="23"/>
          <w:szCs w:val="23"/>
          <w:lang w:eastAsia="en-US"/>
        </w:rPr>
        <w:t xml:space="preserve">não </w:t>
      </w:r>
      <w:r w:rsidRPr="005550C2">
        <w:rPr>
          <w:rFonts w:asciiTheme="minorHAnsi" w:hAnsiTheme="minorHAnsi" w:cstheme="minorHAnsi"/>
          <w:sz w:val="23"/>
          <w:szCs w:val="23"/>
          <w:lang w:eastAsia="en-US"/>
        </w:rPr>
        <w:t>serão excluídas pelos recebimentos provisório e definitivo.</w:t>
      </w:r>
    </w:p>
    <w:p w14:paraId="23231782" w14:textId="77777777" w:rsidR="001832D4" w:rsidRPr="005550C2" w:rsidRDefault="001832D4" w:rsidP="001832D4">
      <w:pPr>
        <w:pStyle w:val="PargrafodaLista"/>
        <w:numPr>
          <w:ilvl w:val="1"/>
          <w:numId w:val="1"/>
        </w:numPr>
        <w:spacing w:line="360" w:lineRule="auto"/>
        <w:ind w:left="425"/>
        <w:jc w:val="both"/>
        <w:rPr>
          <w:rFonts w:asciiTheme="minorHAnsi" w:hAnsiTheme="minorHAnsi" w:cstheme="minorHAnsi"/>
          <w:sz w:val="23"/>
          <w:szCs w:val="23"/>
          <w:lang w:eastAsia="en-US"/>
        </w:rPr>
      </w:pPr>
      <w:r w:rsidRPr="005550C2">
        <w:rPr>
          <w:rFonts w:asciiTheme="minorHAnsi" w:hAnsiTheme="minorHAnsi" w:cstheme="minorHAnsi"/>
          <w:sz w:val="23"/>
          <w:szCs w:val="23"/>
          <w:lang w:eastAsia="en-US"/>
        </w:rPr>
        <w:t xml:space="preserve">A empresa deverá fornecer materiais ou serviços de primeira qualidade que atendam </w:t>
      </w:r>
      <w:proofErr w:type="spellStart"/>
      <w:r w:rsidRPr="005550C2">
        <w:rPr>
          <w:rFonts w:asciiTheme="minorHAnsi" w:hAnsiTheme="minorHAnsi" w:cstheme="minorHAnsi"/>
          <w:sz w:val="23"/>
          <w:szCs w:val="23"/>
          <w:lang w:eastAsia="en-US"/>
        </w:rPr>
        <w:t>as</w:t>
      </w:r>
      <w:proofErr w:type="spellEnd"/>
      <w:r w:rsidRPr="005550C2">
        <w:rPr>
          <w:rFonts w:asciiTheme="minorHAnsi" w:hAnsiTheme="minorHAnsi" w:cstheme="minorHAnsi"/>
          <w:sz w:val="23"/>
          <w:szCs w:val="23"/>
          <w:lang w:eastAsia="en-US"/>
        </w:rPr>
        <w:t xml:space="preserve"> exigências técnicas para a utilização eficiente e o adequado resultado dos mesmos, responsabilizando-se, inclusive, e às suas expensas, pela substituição do que foi entregue ou refazimento do que foi prestado fora dos padrões exigidos.</w:t>
      </w:r>
    </w:p>
    <w:p w14:paraId="1449ADE5" w14:textId="77777777" w:rsidR="001832D4" w:rsidRPr="005550C2" w:rsidRDefault="001832D4" w:rsidP="001832D4">
      <w:pPr>
        <w:pStyle w:val="Nivel01Titulo"/>
        <w:rPr>
          <w:rFonts w:asciiTheme="minorHAnsi" w:hAnsiTheme="minorHAnsi" w:cstheme="minorHAnsi"/>
          <w:sz w:val="23"/>
          <w:szCs w:val="23"/>
        </w:rPr>
      </w:pPr>
      <w:r w:rsidRPr="005550C2">
        <w:rPr>
          <w:rFonts w:asciiTheme="minorHAnsi" w:hAnsiTheme="minorHAnsi" w:cstheme="minorHAnsi"/>
          <w:sz w:val="23"/>
          <w:szCs w:val="23"/>
        </w:rPr>
        <w:t xml:space="preserve">CLÁUSULA SEXTA – DO </w:t>
      </w:r>
      <w:r w:rsidRPr="005550C2">
        <w:rPr>
          <w:rFonts w:asciiTheme="minorHAnsi" w:hAnsiTheme="minorHAnsi" w:cstheme="minorHAnsi"/>
          <w:color w:val="2E74B5" w:themeColor="accent5" w:themeShade="BF"/>
          <w:sz w:val="23"/>
          <w:szCs w:val="23"/>
        </w:rPr>
        <w:t xml:space="preserve">PAGAMENTO </w:t>
      </w:r>
      <w:r w:rsidRPr="005550C2">
        <w:rPr>
          <w:rFonts w:asciiTheme="minorHAnsi" w:hAnsiTheme="minorHAnsi" w:cstheme="minorHAnsi"/>
          <w:sz w:val="23"/>
          <w:szCs w:val="23"/>
        </w:rPr>
        <w:t>(art. 92, V e VI)</w:t>
      </w:r>
    </w:p>
    <w:p w14:paraId="69A0F199" w14:textId="77777777" w:rsidR="001832D4" w:rsidRPr="005550C2" w:rsidRDefault="001832D4" w:rsidP="001832D4">
      <w:pPr>
        <w:numPr>
          <w:ilvl w:val="1"/>
          <w:numId w:val="1"/>
        </w:numPr>
        <w:spacing w:before="120" w:after="120" w:line="276" w:lineRule="auto"/>
        <w:ind w:left="426"/>
        <w:jc w:val="both"/>
        <w:rPr>
          <w:rFonts w:asciiTheme="minorHAnsi" w:hAnsiTheme="minorHAnsi" w:cstheme="minorHAnsi"/>
          <w:b/>
          <w:color w:val="2E74B5" w:themeColor="accent5" w:themeShade="BF"/>
          <w:sz w:val="23"/>
          <w:szCs w:val="23"/>
        </w:rPr>
      </w:pPr>
      <w:r w:rsidRPr="005550C2">
        <w:rPr>
          <w:rFonts w:asciiTheme="minorHAnsi" w:hAnsiTheme="minorHAnsi" w:cstheme="minorHAnsi"/>
          <w:b/>
          <w:color w:val="2E74B5" w:themeColor="accent5" w:themeShade="BF"/>
          <w:sz w:val="23"/>
          <w:szCs w:val="23"/>
        </w:rPr>
        <w:t>PREÇO</w:t>
      </w:r>
    </w:p>
    <w:p w14:paraId="5E615864" w14:textId="77777777" w:rsidR="001832D4" w:rsidRPr="005550C2" w:rsidRDefault="001832D4" w:rsidP="001832D4">
      <w:pPr>
        <w:numPr>
          <w:ilvl w:val="2"/>
          <w:numId w:val="3"/>
        </w:numPr>
        <w:spacing w:before="120" w:after="120" w:line="276" w:lineRule="auto"/>
        <w:ind w:left="709"/>
        <w:jc w:val="both"/>
        <w:rPr>
          <w:rFonts w:asciiTheme="minorHAnsi" w:hAnsiTheme="minorHAnsi" w:cstheme="minorHAnsi"/>
          <w:bCs/>
          <w:sz w:val="23"/>
          <w:szCs w:val="23"/>
        </w:rPr>
      </w:pPr>
      <w:r w:rsidRPr="005550C2">
        <w:rPr>
          <w:rFonts w:asciiTheme="minorHAnsi" w:hAnsiTheme="minorHAnsi" w:cstheme="minorHAnsi"/>
          <w:bCs/>
          <w:sz w:val="23"/>
          <w:szCs w:val="23"/>
        </w:rPr>
        <w:t xml:space="preserve">O valor total da contratação é de R$ </w:t>
      </w:r>
      <w:r>
        <w:rPr>
          <w:rFonts w:asciiTheme="minorHAnsi" w:hAnsiTheme="minorHAnsi" w:cstheme="minorHAnsi"/>
          <w:bCs/>
          <w:sz w:val="23"/>
          <w:szCs w:val="23"/>
        </w:rPr>
        <w:t>37.700</w:t>
      </w:r>
      <w:r w:rsidRPr="005550C2">
        <w:rPr>
          <w:rFonts w:asciiTheme="minorHAnsi" w:hAnsiTheme="minorHAnsi" w:cstheme="minorHAnsi"/>
          <w:bCs/>
          <w:sz w:val="23"/>
          <w:szCs w:val="23"/>
        </w:rPr>
        <w:t>,00 (</w:t>
      </w:r>
      <w:r>
        <w:rPr>
          <w:rFonts w:asciiTheme="minorHAnsi" w:hAnsiTheme="minorHAnsi" w:cstheme="minorHAnsi"/>
          <w:bCs/>
          <w:sz w:val="23"/>
          <w:szCs w:val="23"/>
        </w:rPr>
        <w:t>trinta e sete mil e setecentos</w:t>
      </w:r>
      <w:r w:rsidRPr="005550C2">
        <w:rPr>
          <w:rFonts w:asciiTheme="minorHAnsi" w:hAnsiTheme="minorHAnsi" w:cstheme="minorHAnsi"/>
          <w:bCs/>
          <w:sz w:val="23"/>
          <w:szCs w:val="23"/>
        </w:rPr>
        <w:t xml:space="preserve"> reais).</w:t>
      </w:r>
    </w:p>
    <w:p w14:paraId="5788DE0D" w14:textId="77777777" w:rsidR="001832D4" w:rsidRPr="005550C2" w:rsidRDefault="001832D4" w:rsidP="001832D4">
      <w:pPr>
        <w:numPr>
          <w:ilvl w:val="2"/>
          <w:numId w:val="1"/>
        </w:numPr>
        <w:spacing w:before="120" w:after="120" w:line="276" w:lineRule="auto"/>
        <w:ind w:left="709"/>
        <w:jc w:val="both"/>
        <w:rPr>
          <w:rFonts w:asciiTheme="minorHAnsi" w:hAnsiTheme="minorHAnsi" w:cstheme="minorHAnsi"/>
          <w:sz w:val="23"/>
          <w:szCs w:val="23"/>
        </w:rPr>
      </w:pPr>
      <w:r w:rsidRPr="005550C2">
        <w:rPr>
          <w:rFonts w:asciiTheme="minorHAnsi" w:hAnsiTheme="minorHAnsi" w:cstheme="minorHAnsi"/>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BB7DE0" w14:textId="77777777" w:rsidR="001832D4" w:rsidRPr="005550C2" w:rsidRDefault="001832D4" w:rsidP="001832D4">
      <w:pPr>
        <w:numPr>
          <w:ilvl w:val="2"/>
          <w:numId w:val="1"/>
        </w:numPr>
        <w:spacing w:before="120" w:after="120" w:line="276" w:lineRule="auto"/>
        <w:ind w:left="709"/>
        <w:jc w:val="both"/>
        <w:rPr>
          <w:rFonts w:asciiTheme="minorHAnsi" w:hAnsiTheme="minorHAnsi" w:cstheme="minorHAnsi"/>
          <w:sz w:val="23"/>
          <w:szCs w:val="23"/>
        </w:rPr>
      </w:pPr>
      <w:r w:rsidRPr="005550C2">
        <w:rPr>
          <w:rFonts w:asciiTheme="minorHAnsi" w:hAnsiTheme="minorHAnsi" w:cstheme="minorHAnsi"/>
          <w:sz w:val="23"/>
          <w:szCs w:val="23"/>
        </w:rPr>
        <w:t>O referido valor é meramente estimativo, de forma que os pagamentos devidos ao CONTRATADO dependerão dos quantitativos de serviços efetivamente prestados.</w:t>
      </w:r>
    </w:p>
    <w:p w14:paraId="0BD8DC76" w14:textId="77777777" w:rsidR="001832D4" w:rsidRPr="005550C2" w:rsidRDefault="001832D4" w:rsidP="001832D4">
      <w:pPr>
        <w:numPr>
          <w:ilvl w:val="1"/>
          <w:numId w:val="1"/>
        </w:numPr>
        <w:spacing w:before="120" w:after="120" w:line="276" w:lineRule="auto"/>
        <w:ind w:left="426"/>
        <w:jc w:val="both"/>
        <w:rPr>
          <w:rFonts w:asciiTheme="minorHAnsi" w:hAnsiTheme="minorHAnsi" w:cstheme="minorHAnsi"/>
          <w:b/>
          <w:color w:val="2E74B5" w:themeColor="accent5" w:themeShade="BF"/>
          <w:sz w:val="23"/>
          <w:szCs w:val="23"/>
        </w:rPr>
      </w:pPr>
      <w:r w:rsidRPr="005550C2">
        <w:rPr>
          <w:rFonts w:asciiTheme="minorHAnsi" w:hAnsiTheme="minorHAnsi" w:cstheme="minorHAnsi"/>
          <w:b/>
          <w:color w:val="2E74B5" w:themeColor="accent5" w:themeShade="BF"/>
          <w:sz w:val="23"/>
          <w:szCs w:val="23"/>
        </w:rPr>
        <w:t>FORMA DE PAGAMENTO</w:t>
      </w:r>
    </w:p>
    <w:p w14:paraId="198E456E" w14:textId="77777777" w:rsidR="001832D4" w:rsidRPr="005550C2" w:rsidRDefault="001832D4" w:rsidP="001832D4">
      <w:pPr>
        <w:numPr>
          <w:ilvl w:val="2"/>
          <w:numId w:val="1"/>
        </w:numPr>
        <w:spacing w:before="120" w:after="120" w:line="276" w:lineRule="auto"/>
        <w:ind w:left="709"/>
        <w:jc w:val="both"/>
        <w:rPr>
          <w:rFonts w:asciiTheme="minorHAnsi" w:hAnsiTheme="minorHAnsi" w:cstheme="minorHAnsi"/>
          <w:sz w:val="23"/>
          <w:szCs w:val="23"/>
        </w:rPr>
      </w:pPr>
      <w:r w:rsidRPr="005550C2">
        <w:rPr>
          <w:rFonts w:asciiTheme="minorHAnsi" w:hAnsiTheme="minorHAnsi" w:cstheme="minorHAnsi"/>
          <w:sz w:val="23"/>
          <w:szCs w:val="23"/>
        </w:rPr>
        <w:lastRenderedPageBreak/>
        <w:t>O pagamento será realizado através de ordem bancária para crédito em banco, agência e conta corrente indicados pelo CONTRATADO.</w:t>
      </w:r>
    </w:p>
    <w:p w14:paraId="020A4709" w14:textId="77777777" w:rsidR="001832D4" w:rsidRPr="005550C2" w:rsidRDefault="001832D4" w:rsidP="001832D4">
      <w:pPr>
        <w:numPr>
          <w:ilvl w:val="2"/>
          <w:numId w:val="1"/>
        </w:numPr>
        <w:spacing w:before="120" w:after="120" w:line="276" w:lineRule="auto"/>
        <w:ind w:left="709"/>
        <w:jc w:val="both"/>
        <w:rPr>
          <w:rFonts w:asciiTheme="minorHAnsi" w:hAnsiTheme="minorHAnsi" w:cstheme="minorHAnsi"/>
          <w:sz w:val="23"/>
          <w:szCs w:val="23"/>
        </w:rPr>
      </w:pPr>
      <w:r w:rsidRPr="005550C2">
        <w:rPr>
          <w:rFonts w:asciiTheme="minorHAnsi" w:hAnsiTheme="minorHAnsi" w:cstheme="minorHAnsi"/>
          <w:sz w:val="23"/>
          <w:szCs w:val="23"/>
        </w:rPr>
        <w:t>Será considerada data do pagamento o dia em que constar como emitida a ordem bancária para pagamento.</w:t>
      </w:r>
    </w:p>
    <w:p w14:paraId="5F53CEFA" w14:textId="77777777" w:rsidR="001832D4" w:rsidRPr="005550C2" w:rsidRDefault="001832D4" w:rsidP="001832D4">
      <w:pPr>
        <w:numPr>
          <w:ilvl w:val="1"/>
          <w:numId w:val="1"/>
        </w:numPr>
        <w:spacing w:before="120" w:after="120" w:line="276" w:lineRule="auto"/>
        <w:ind w:left="426"/>
        <w:jc w:val="both"/>
        <w:rPr>
          <w:rFonts w:asciiTheme="minorHAnsi" w:hAnsiTheme="minorHAnsi" w:cstheme="minorHAnsi"/>
          <w:b/>
          <w:color w:val="2E74B5" w:themeColor="accent5" w:themeShade="BF"/>
          <w:sz w:val="23"/>
          <w:szCs w:val="23"/>
        </w:rPr>
      </w:pPr>
      <w:r w:rsidRPr="005550C2">
        <w:rPr>
          <w:rFonts w:asciiTheme="minorHAnsi" w:hAnsiTheme="minorHAnsi" w:cstheme="minorHAnsi"/>
          <w:b/>
          <w:color w:val="2E74B5" w:themeColor="accent5" w:themeShade="BF"/>
          <w:sz w:val="23"/>
          <w:szCs w:val="23"/>
        </w:rPr>
        <w:t>PRAZO DE PAGAMENTO</w:t>
      </w:r>
    </w:p>
    <w:p w14:paraId="2D383B32" w14:textId="77777777" w:rsidR="001832D4" w:rsidRPr="005550C2" w:rsidRDefault="001832D4" w:rsidP="001832D4">
      <w:pPr>
        <w:numPr>
          <w:ilvl w:val="2"/>
          <w:numId w:val="1"/>
        </w:numPr>
        <w:spacing w:before="120" w:after="120" w:line="276" w:lineRule="auto"/>
        <w:ind w:left="709"/>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 xml:space="preserve">O </w:t>
      </w:r>
      <w:r w:rsidRPr="005550C2">
        <w:rPr>
          <w:rFonts w:asciiTheme="minorHAnsi" w:hAnsiTheme="minorHAnsi" w:cstheme="minorHAnsi"/>
          <w:sz w:val="23"/>
          <w:szCs w:val="23"/>
        </w:rPr>
        <w:t>pagamento</w:t>
      </w:r>
      <w:r w:rsidRPr="005550C2">
        <w:rPr>
          <w:rFonts w:asciiTheme="minorHAnsi" w:hAnsiTheme="minorHAnsi" w:cstheme="minorHAnsi"/>
          <w:color w:val="000000" w:themeColor="text1"/>
          <w:sz w:val="23"/>
          <w:szCs w:val="23"/>
        </w:rPr>
        <w:t xml:space="preserve"> será efetuado no prazo máximo de</w:t>
      </w:r>
      <w:r w:rsidRPr="005550C2">
        <w:rPr>
          <w:rFonts w:asciiTheme="minorHAnsi" w:eastAsia="Arial" w:hAnsiTheme="minorHAnsi" w:cstheme="minorHAnsi"/>
          <w:color w:val="000000" w:themeColor="text1"/>
          <w:sz w:val="23"/>
          <w:szCs w:val="23"/>
        </w:rPr>
        <w:t xml:space="preserve"> até </w:t>
      </w:r>
      <w:r w:rsidRPr="005550C2">
        <w:rPr>
          <w:rFonts w:asciiTheme="minorHAnsi" w:eastAsia="Arial" w:hAnsiTheme="minorHAnsi" w:cstheme="minorHAnsi"/>
          <w:sz w:val="23"/>
          <w:szCs w:val="23"/>
        </w:rPr>
        <w:t xml:space="preserve">10 (dez) </w:t>
      </w:r>
      <w:r w:rsidRPr="005550C2">
        <w:rPr>
          <w:rFonts w:asciiTheme="minorHAnsi" w:hAnsiTheme="minorHAnsi" w:cstheme="minorHAnsi"/>
          <w:color w:val="000000" w:themeColor="text1"/>
          <w:sz w:val="23"/>
          <w:szCs w:val="23"/>
        </w:rPr>
        <w:t>dias, contados do recebimento da Nota Fiscal/Fatura.</w:t>
      </w:r>
    </w:p>
    <w:p w14:paraId="6143A6A2" w14:textId="77777777" w:rsidR="001832D4" w:rsidRPr="005550C2" w:rsidRDefault="001832D4" w:rsidP="001832D4">
      <w:pPr>
        <w:numPr>
          <w:ilvl w:val="2"/>
          <w:numId w:val="1"/>
        </w:numPr>
        <w:spacing w:before="120" w:after="120" w:line="276" w:lineRule="auto"/>
        <w:ind w:left="709"/>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Considera-se ocorrido o recebimento da nota fiscal ou fatura quando o órgão CONTRATANTE atestar a execução do objeto do contrato (recebimento definitivo).</w:t>
      </w:r>
    </w:p>
    <w:p w14:paraId="7B5C7AE7" w14:textId="77777777" w:rsidR="001832D4" w:rsidRPr="005550C2" w:rsidRDefault="001832D4" w:rsidP="001832D4">
      <w:pPr>
        <w:numPr>
          <w:ilvl w:val="2"/>
          <w:numId w:val="1"/>
        </w:numPr>
        <w:spacing w:before="120" w:after="120" w:line="276" w:lineRule="auto"/>
        <w:ind w:left="709"/>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 xml:space="preserve">No caso de atraso pela CONTRATANTE, os valores devidos ao CONTRATADO serão atualizados monetariamente entre o termo final do prazo de pagamento e a data de sua efetiva realização, mediante aplicação do índice </w:t>
      </w:r>
      <w:r w:rsidRPr="005550C2">
        <w:rPr>
          <w:rFonts w:asciiTheme="minorHAnsi" w:hAnsiTheme="minorHAnsi" w:cstheme="minorHAnsi"/>
          <w:sz w:val="23"/>
          <w:szCs w:val="23"/>
        </w:rPr>
        <w:t>IPCA</w:t>
      </w:r>
      <w:r w:rsidRPr="005550C2">
        <w:rPr>
          <w:rFonts w:asciiTheme="minorHAnsi" w:hAnsiTheme="minorHAnsi" w:cstheme="minorHAnsi"/>
          <w:color w:val="000000" w:themeColor="text1"/>
          <w:sz w:val="23"/>
          <w:szCs w:val="23"/>
        </w:rPr>
        <w:t>.</w:t>
      </w:r>
    </w:p>
    <w:p w14:paraId="25E3D8E5" w14:textId="77777777" w:rsidR="001832D4" w:rsidRPr="005550C2" w:rsidRDefault="001832D4" w:rsidP="001832D4">
      <w:pPr>
        <w:numPr>
          <w:ilvl w:val="1"/>
          <w:numId w:val="1"/>
        </w:numPr>
        <w:spacing w:before="120" w:after="120" w:line="276" w:lineRule="auto"/>
        <w:ind w:left="426"/>
        <w:jc w:val="both"/>
        <w:rPr>
          <w:rFonts w:asciiTheme="minorHAnsi" w:hAnsiTheme="minorHAnsi" w:cstheme="minorHAnsi"/>
          <w:b/>
          <w:color w:val="2E74B5" w:themeColor="accent5" w:themeShade="BF"/>
          <w:sz w:val="23"/>
          <w:szCs w:val="23"/>
        </w:rPr>
      </w:pPr>
      <w:r w:rsidRPr="005550C2">
        <w:rPr>
          <w:rFonts w:asciiTheme="minorHAnsi" w:hAnsiTheme="minorHAnsi" w:cstheme="minorHAnsi"/>
          <w:b/>
          <w:color w:val="2E74B5" w:themeColor="accent5" w:themeShade="BF"/>
          <w:sz w:val="23"/>
          <w:szCs w:val="23"/>
        </w:rPr>
        <w:t>CONDIÇÕES DE PAGAMENTO</w:t>
      </w:r>
    </w:p>
    <w:p w14:paraId="31048F1A" w14:textId="77777777" w:rsidR="001832D4" w:rsidRPr="005550C2" w:rsidRDefault="001832D4" w:rsidP="001832D4">
      <w:pPr>
        <w:numPr>
          <w:ilvl w:val="2"/>
          <w:numId w:val="4"/>
        </w:numPr>
        <w:spacing w:before="120" w:after="120" w:line="276" w:lineRule="auto"/>
        <w:ind w:left="851"/>
        <w:jc w:val="both"/>
        <w:rPr>
          <w:rFonts w:asciiTheme="minorHAnsi" w:hAnsiTheme="minorHAnsi" w:cstheme="minorHAnsi"/>
          <w:color w:val="000000" w:themeColor="text1"/>
          <w:sz w:val="23"/>
          <w:szCs w:val="23"/>
        </w:rPr>
      </w:pPr>
      <w:r w:rsidRPr="005550C2">
        <w:rPr>
          <w:rFonts w:asciiTheme="minorHAnsi" w:hAnsiTheme="minorHAnsi" w:cstheme="minorHAnsi"/>
          <w:sz w:val="23"/>
          <w:szCs w:val="23"/>
        </w:rPr>
        <w:t xml:space="preserve">A emissão da </w:t>
      </w:r>
      <w:r w:rsidRPr="005550C2">
        <w:rPr>
          <w:rFonts w:asciiTheme="minorHAnsi" w:hAnsiTheme="minorHAnsi" w:cstheme="minorHAnsi"/>
          <w:color w:val="000000" w:themeColor="text1"/>
          <w:sz w:val="23"/>
          <w:szCs w:val="23"/>
        </w:rPr>
        <w:t>Nota Fiscal/Fatura será precedida do recebimento definitivo do objeto da contratação, conforme disposto neste instrumento e/ou no Termo de Referência.</w:t>
      </w:r>
    </w:p>
    <w:p w14:paraId="16F29DFB" w14:textId="77777777" w:rsidR="001832D4" w:rsidRPr="005550C2" w:rsidRDefault="001832D4" w:rsidP="001832D4">
      <w:pPr>
        <w:numPr>
          <w:ilvl w:val="2"/>
          <w:numId w:val="4"/>
        </w:numPr>
        <w:spacing w:before="120" w:after="120" w:line="276" w:lineRule="auto"/>
        <w:ind w:left="851"/>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 xml:space="preserve"> Quando houver glosa parcial do objeto, a CONTRATANTE deverá comunicar a empresa para que emita a nota fiscal ou fatura com o valor exato dimensionado.</w:t>
      </w:r>
    </w:p>
    <w:p w14:paraId="74A36F3C" w14:textId="77777777" w:rsidR="001832D4" w:rsidRPr="005550C2" w:rsidRDefault="001832D4" w:rsidP="001832D4">
      <w:pPr>
        <w:numPr>
          <w:ilvl w:val="2"/>
          <w:numId w:val="4"/>
        </w:numPr>
        <w:spacing w:before="120" w:after="120" w:line="276" w:lineRule="auto"/>
        <w:ind w:left="851"/>
        <w:jc w:val="both"/>
        <w:rPr>
          <w:rFonts w:asciiTheme="minorHAnsi" w:hAnsiTheme="minorHAnsi" w:cstheme="minorHAnsi"/>
          <w:sz w:val="23"/>
          <w:szCs w:val="23"/>
        </w:rPr>
      </w:pPr>
      <w:r w:rsidRPr="005550C2">
        <w:rPr>
          <w:rFonts w:asciiTheme="minorHAnsi" w:hAnsiTheme="minorHAnsi" w:cstheme="minorHAnsi"/>
          <w:color w:val="000000" w:themeColor="text1"/>
          <w:sz w:val="23"/>
          <w:szCs w:val="23"/>
        </w:rPr>
        <w:t>O setor competente para</w:t>
      </w:r>
      <w:r w:rsidRPr="005550C2">
        <w:rPr>
          <w:rFonts w:asciiTheme="minorHAnsi" w:hAnsiTheme="minorHAnsi" w:cstheme="minorHAnsi"/>
          <w:color w:val="000000"/>
          <w:sz w:val="23"/>
          <w:szCs w:val="23"/>
        </w:rPr>
        <w:t xml:space="preserve"> proceder o pagamento deve verificar se a Nota Fiscal ou Fatura apresentada expressa os elementos necessários e essenciais do documento, tais como: </w:t>
      </w:r>
    </w:p>
    <w:p w14:paraId="3CEF54D2" w14:textId="77777777" w:rsidR="001832D4" w:rsidRPr="005550C2" w:rsidRDefault="001832D4" w:rsidP="001832D4">
      <w:pPr>
        <w:pStyle w:val="PargrafodaLista"/>
        <w:numPr>
          <w:ilvl w:val="0"/>
          <w:numId w:val="5"/>
        </w:numPr>
        <w:spacing w:before="120" w:after="120" w:line="276" w:lineRule="auto"/>
        <w:ind w:left="1418" w:hanging="11"/>
        <w:jc w:val="both"/>
        <w:rPr>
          <w:rFonts w:asciiTheme="minorHAnsi" w:hAnsiTheme="minorHAnsi" w:cstheme="minorHAnsi"/>
          <w:color w:val="000000"/>
          <w:sz w:val="23"/>
          <w:szCs w:val="23"/>
        </w:rPr>
      </w:pPr>
      <w:r w:rsidRPr="005550C2">
        <w:rPr>
          <w:rFonts w:asciiTheme="minorHAnsi" w:hAnsiTheme="minorHAnsi" w:cstheme="minorHAnsi"/>
          <w:color w:val="000000"/>
          <w:sz w:val="23"/>
          <w:szCs w:val="23"/>
        </w:rPr>
        <w:t xml:space="preserve">o prazo de validade; </w:t>
      </w:r>
    </w:p>
    <w:p w14:paraId="4495D83A" w14:textId="77777777" w:rsidR="001832D4" w:rsidRPr="005550C2" w:rsidRDefault="001832D4" w:rsidP="001832D4">
      <w:pPr>
        <w:pStyle w:val="PargrafodaLista"/>
        <w:numPr>
          <w:ilvl w:val="0"/>
          <w:numId w:val="5"/>
        </w:numPr>
        <w:spacing w:before="120" w:after="120" w:line="276" w:lineRule="auto"/>
        <w:ind w:left="1418" w:firstLine="0"/>
        <w:jc w:val="both"/>
        <w:rPr>
          <w:rFonts w:asciiTheme="minorHAnsi" w:hAnsiTheme="minorHAnsi" w:cstheme="minorHAnsi"/>
          <w:color w:val="000000"/>
          <w:sz w:val="23"/>
          <w:szCs w:val="23"/>
        </w:rPr>
      </w:pPr>
      <w:r w:rsidRPr="005550C2">
        <w:rPr>
          <w:rFonts w:asciiTheme="minorHAnsi" w:hAnsiTheme="minorHAnsi" w:cstheme="minorHAnsi"/>
          <w:color w:val="000000"/>
          <w:sz w:val="23"/>
          <w:szCs w:val="23"/>
        </w:rPr>
        <w:t xml:space="preserve">a data da emissão; </w:t>
      </w:r>
    </w:p>
    <w:p w14:paraId="4394FE0A" w14:textId="77777777" w:rsidR="001832D4" w:rsidRPr="005550C2" w:rsidRDefault="001832D4" w:rsidP="001832D4">
      <w:pPr>
        <w:pStyle w:val="PargrafodaLista"/>
        <w:numPr>
          <w:ilvl w:val="0"/>
          <w:numId w:val="5"/>
        </w:numPr>
        <w:spacing w:before="120" w:after="120" w:line="276" w:lineRule="auto"/>
        <w:ind w:left="1418" w:firstLine="0"/>
        <w:jc w:val="both"/>
        <w:rPr>
          <w:rFonts w:asciiTheme="minorHAnsi" w:hAnsiTheme="minorHAnsi" w:cstheme="minorHAnsi"/>
          <w:color w:val="000000"/>
          <w:sz w:val="23"/>
          <w:szCs w:val="23"/>
        </w:rPr>
      </w:pPr>
      <w:r w:rsidRPr="005550C2">
        <w:rPr>
          <w:rFonts w:asciiTheme="minorHAnsi" w:hAnsiTheme="minorHAnsi" w:cstheme="minorHAnsi"/>
          <w:color w:val="000000"/>
          <w:sz w:val="23"/>
          <w:szCs w:val="23"/>
        </w:rPr>
        <w:t xml:space="preserve">os dados do contrato e do órgão CONTRATANTE; </w:t>
      </w:r>
    </w:p>
    <w:p w14:paraId="45E29EB9" w14:textId="77777777" w:rsidR="001832D4" w:rsidRPr="005550C2" w:rsidRDefault="001832D4" w:rsidP="001832D4">
      <w:pPr>
        <w:pStyle w:val="PargrafodaLista"/>
        <w:numPr>
          <w:ilvl w:val="0"/>
          <w:numId w:val="5"/>
        </w:numPr>
        <w:spacing w:before="120" w:after="120" w:line="276" w:lineRule="auto"/>
        <w:ind w:left="1418" w:firstLine="0"/>
        <w:jc w:val="both"/>
        <w:rPr>
          <w:rFonts w:asciiTheme="minorHAnsi" w:hAnsiTheme="minorHAnsi" w:cstheme="minorHAnsi"/>
          <w:color w:val="000000"/>
          <w:sz w:val="23"/>
          <w:szCs w:val="23"/>
        </w:rPr>
      </w:pPr>
      <w:r w:rsidRPr="005550C2">
        <w:rPr>
          <w:rFonts w:asciiTheme="minorHAnsi" w:hAnsiTheme="minorHAnsi" w:cstheme="minorHAnsi"/>
          <w:color w:val="000000"/>
          <w:sz w:val="23"/>
          <w:szCs w:val="23"/>
        </w:rPr>
        <w:t xml:space="preserve">o período respectivo de execução do contrato; </w:t>
      </w:r>
    </w:p>
    <w:p w14:paraId="21EFF7ED" w14:textId="77777777" w:rsidR="001832D4" w:rsidRPr="005550C2" w:rsidRDefault="001832D4" w:rsidP="001832D4">
      <w:pPr>
        <w:pStyle w:val="PargrafodaLista"/>
        <w:numPr>
          <w:ilvl w:val="0"/>
          <w:numId w:val="5"/>
        </w:numPr>
        <w:spacing w:before="120" w:after="120" w:line="276" w:lineRule="auto"/>
        <w:ind w:left="1418" w:firstLine="0"/>
        <w:jc w:val="both"/>
        <w:rPr>
          <w:rFonts w:asciiTheme="minorHAnsi" w:hAnsiTheme="minorHAnsi" w:cstheme="minorHAnsi"/>
          <w:color w:val="000000"/>
          <w:sz w:val="23"/>
          <w:szCs w:val="23"/>
        </w:rPr>
      </w:pPr>
      <w:r w:rsidRPr="005550C2">
        <w:rPr>
          <w:rFonts w:asciiTheme="minorHAnsi" w:hAnsiTheme="minorHAnsi" w:cstheme="minorHAnsi"/>
          <w:color w:val="000000"/>
          <w:sz w:val="23"/>
          <w:szCs w:val="23"/>
        </w:rPr>
        <w:t xml:space="preserve">o valor a pagar; e </w:t>
      </w:r>
    </w:p>
    <w:p w14:paraId="0E06F4F9" w14:textId="77777777" w:rsidR="001832D4" w:rsidRPr="005550C2" w:rsidRDefault="001832D4" w:rsidP="001832D4">
      <w:pPr>
        <w:pStyle w:val="PargrafodaLista"/>
        <w:numPr>
          <w:ilvl w:val="0"/>
          <w:numId w:val="5"/>
        </w:numPr>
        <w:spacing w:before="120" w:after="120" w:line="276" w:lineRule="auto"/>
        <w:ind w:left="1418" w:firstLine="0"/>
        <w:jc w:val="both"/>
        <w:rPr>
          <w:rFonts w:asciiTheme="minorHAnsi" w:hAnsiTheme="minorHAnsi" w:cstheme="minorHAnsi"/>
          <w:color w:val="000000"/>
          <w:sz w:val="23"/>
          <w:szCs w:val="23"/>
        </w:rPr>
      </w:pPr>
      <w:r w:rsidRPr="005550C2">
        <w:rPr>
          <w:rFonts w:asciiTheme="minorHAnsi" w:hAnsiTheme="minorHAnsi" w:cstheme="minorHAnsi"/>
          <w:color w:val="000000"/>
          <w:sz w:val="23"/>
          <w:szCs w:val="23"/>
        </w:rPr>
        <w:t>eventual destaque do valor de retenções tributárias cabíveis.</w:t>
      </w:r>
    </w:p>
    <w:p w14:paraId="3BF0BEF0" w14:textId="77777777" w:rsidR="001832D4" w:rsidRPr="005550C2" w:rsidRDefault="001832D4" w:rsidP="001832D4">
      <w:pPr>
        <w:numPr>
          <w:ilvl w:val="2"/>
          <w:numId w:val="4"/>
        </w:numPr>
        <w:spacing w:before="120" w:after="120" w:line="276" w:lineRule="auto"/>
        <w:ind w:left="851"/>
        <w:jc w:val="both"/>
        <w:rPr>
          <w:rFonts w:asciiTheme="minorHAnsi" w:hAnsiTheme="minorHAnsi" w:cstheme="minorHAnsi"/>
          <w:color w:val="000000"/>
          <w:sz w:val="23"/>
          <w:szCs w:val="23"/>
        </w:rPr>
      </w:pPr>
      <w:r w:rsidRPr="005550C2">
        <w:rPr>
          <w:rFonts w:asciiTheme="minorHAnsi" w:hAnsiTheme="minorHAnsi" w:cstheme="minorHAnsi"/>
          <w:sz w:val="23"/>
          <w:szCs w:val="23"/>
        </w:rPr>
        <w:t xml:space="preserve">Havendo erro </w:t>
      </w:r>
      <w:r w:rsidRPr="005550C2">
        <w:rPr>
          <w:rFonts w:asciiTheme="minorHAnsi" w:hAnsiTheme="minorHAnsi" w:cstheme="minorHAnsi"/>
          <w:color w:val="000000"/>
          <w:sz w:val="23"/>
          <w:szCs w:val="23"/>
        </w:rPr>
        <w:t>na</w:t>
      </w:r>
      <w:r w:rsidRPr="005550C2">
        <w:rPr>
          <w:rFonts w:asciiTheme="minorHAnsi" w:hAnsiTheme="minorHAnsi" w:cstheme="minorHAnsi"/>
          <w:sz w:val="23"/>
          <w:szCs w:val="23"/>
        </w:rPr>
        <w:t xml:space="preserve"> apresentação da Nota Fiscal/Fatura, ou circunstância que impeça a liquidação da </w:t>
      </w:r>
      <w:r w:rsidRPr="005550C2">
        <w:rPr>
          <w:rFonts w:asciiTheme="minorHAnsi" w:hAnsiTheme="minorHAnsi" w:cstheme="minorHAnsi"/>
          <w:color w:val="000000" w:themeColor="text1"/>
          <w:sz w:val="23"/>
          <w:szCs w:val="23"/>
        </w:rPr>
        <w:t>despesa</w:t>
      </w:r>
      <w:r w:rsidRPr="005550C2">
        <w:rPr>
          <w:rFonts w:asciiTheme="minorHAnsi" w:hAnsiTheme="minorHAnsi" w:cstheme="minorHAnsi"/>
          <w:sz w:val="23"/>
          <w:szCs w:val="23"/>
        </w:rPr>
        <w:t>, o pagamento ficará sobrestado até que o CONTRATADO providencie as medidas saneadoras. Nesta hipótese, o prazo para pagamento iniciar-se-á após a comprovação da regularização da situação, não acarretando qualquer ônus para a CONTRATANTE.</w:t>
      </w:r>
    </w:p>
    <w:p w14:paraId="1DD9C5CC" w14:textId="77777777" w:rsidR="001832D4" w:rsidRPr="005550C2" w:rsidRDefault="001832D4" w:rsidP="001832D4">
      <w:pPr>
        <w:numPr>
          <w:ilvl w:val="2"/>
          <w:numId w:val="4"/>
        </w:numPr>
        <w:spacing w:before="120" w:after="120" w:line="276" w:lineRule="auto"/>
        <w:ind w:left="851"/>
        <w:jc w:val="both"/>
        <w:rPr>
          <w:rFonts w:asciiTheme="minorHAnsi" w:hAnsiTheme="minorHAnsi" w:cstheme="minorHAnsi"/>
          <w:color w:val="000000"/>
          <w:sz w:val="23"/>
          <w:szCs w:val="23"/>
        </w:rPr>
      </w:pPr>
      <w:r w:rsidRPr="005550C2">
        <w:rPr>
          <w:rFonts w:asciiTheme="minorHAnsi" w:hAnsiTheme="minorHAnsi" w:cstheme="minorHAnsi"/>
          <w:sz w:val="23"/>
          <w:szCs w:val="23"/>
        </w:rPr>
        <w:t xml:space="preserve"> </w:t>
      </w:r>
      <w:r w:rsidRPr="005550C2">
        <w:rPr>
          <w:rFonts w:asciiTheme="minorHAnsi" w:hAnsiTheme="minorHAnsi" w:cstheme="minorHAnsi"/>
          <w:color w:val="000000"/>
          <w:sz w:val="23"/>
          <w:szCs w:val="23"/>
        </w:rPr>
        <w:t xml:space="preserve">A Nota Fiscal ou Fatura deverá ser obrigatoriamente acompanhada da comprovação da regularidade fiscal, constatada por meio de consulta aos sítios eletrônicos oficiais ou à documentação mencionada no art. 68 da Lei nº </w:t>
      </w:r>
      <w:r w:rsidRPr="005550C2">
        <w:rPr>
          <w:rFonts w:asciiTheme="minorHAnsi" w:hAnsiTheme="minorHAnsi" w:cstheme="minorHAnsi"/>
          <w:sz w:val="23"/>
          <w:szCs w:val="23"/>
        </w:rPr>
        <w:t xml:space="preserve">14.133/2021. </w:t>
      </w:r>
      <w:r w:rsidRPr="005550C2">
        <w:rPr>
          <w:rFonts w:asciiTheme="minorHAnsi" w:hAnsiTheme="minorHAnsi" w:cstheme="minorHAnsi"/>
          <w:color w:val="000000"/>
          <w:sz w:val="23"/>
          <w:szCs w:val="23"/>
        </w:rPr>
        <w:t xml:space="preserve">  </w:t>
      </w:r>
    </w:p>
    <w:p w14:paraId="4685D6F6" w14:textId="77777777" w:rsidR="001832D4" w:rsidRPr="005550C2" w:rsidRDefault="001832D4" w:rsidP="001832D4">
      <w:pPr>
        <w:numPr>
          <w:ilvl w:val="2"/>
          <w:numId w:val="4"/>
        </w:numPr>
        <w:spacing w:before="120" w:after="120" w:line="276" w:lineRule="auto"/>
        <w:ind w:left="851"/>
        <w:jc w:val="both"/>
        <w:rPr>
          <w:rFonts w:asciiTheme="minorHAnsi" w:hAnsiTheme="minorHAnsi" w:cstheme="minorHAnsi"/>
          <w:color w:val="000000"/>
          <w:sz w:val="23"/>
          <w:szCs w:val="23"/>
        </w:rPr>
      </w:pPr>
      <w:r w:rsidRPr="005550C2">
        <w:rPr>
          <w:rFonts w:asciiTheme="minorHAnsi" w:hAnsiTheme="minorHAnsi" w:cstheme="minorHAnsi"/>
          <w:sz w:val="23"/>
          <w:szCs w:val="23"/>
        </w:rPr>
        <w:lastRenderedPageBreak/>
        <w:t>Previamente à emissão de nota de empenho e a cada pagamento,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946985" w14:textId="77777777" w:rsidR="001832D4" w:rsidRPr="005550C2" w:rsidRDefault="001832D4" w:rsidP="001832D4">
      <w:pPr>
        <w:numPr>
          <w:ilvl w:val="2"/>
          <w:numId w:val="4"/>
        </w:numPr>
        <w:spacing w:before="120" w:after="120" w:line="276" w:lineRule="auto"/>
        <w:ind w:left="851"/>
        <w:jc w:val="both"/>
        <w:rPr>
          <w:rFonts w:asciiTheme="minorHAnsi" w:hAnsiTheme="minorHAnsi" w:cstheme="minorHAnsi"/>
          <w:sz w:val="23"/>
          <w:szCs w:val="23"/>
        </w:rPr>
      </w:pPr>
      <w:r w:rsidRPr="005550C2">
        <w:rPr>
          <w:rFonts w:asciiTheme="minorHAnsi" w:hAnsiTheme="minorHAnsi" w:cstheme="minorHAnsi"/>
          <w:sz w:val="23"/>
          <w:szCs w:val="23"/>
        </w:rPr>
        <w:t xml:space="preserve">Constatando-se a situação de irregularidade do CONTRATADO será providenciada sua </w:t>
      </w:r>
      <w:r w:rsidRPr="005550C2">
        <w:rPr>
          <w:rFonts w:asciiTheme="minorHAnsi" w:hAnsiTheme="minorHAnsi" w:cstheme="minorHAnsi"/>
          <w:color w:val="000000"/>
          <w:sz w:val="23"/>
          <w:szCs w:val="23"/>
        </w:rPr>
        <w:t>notificação</w:t>
      </w:r>
      <w:r w:rsidRPr="005550C2">
        <w:rPr>
          <w:rFonts w:asciiTheme="minorHAnsi" w:hAnsiTheme="minorHAnsi" w:cstheme="minorHAnsi"/>
          <w:sz w:val="23"/>
          <w:szCs w:val="23"/>
        </w:rPr>
        <w:t xml:space="preserve"> por escrito para que, no prazo de 5 (cinco) dias úteis, regularize sua situação ou, no mesmo prazo, apresente sua defesa. O prazo poderá ser prorrogado uma vez, por igual período, a critério da CONTRATANTE.</w:t>
      </w:r>
    </w:p>
    <w:p w14:paraId="33A0D81A" w14:textId="77777777" w:rsidR="001832D4" w:rsidRPr="005550C2" w:rsidRDefault="001832D4" w:rsidP="001832D4">
      <w:pPr>
        <w:numPr>
          <w:ilvl w:val="2"/>
          <w:numId w:val="4"/>
        </w:numPr>
        <w:spacing w:before="120" w:after="120" w:line="276" w:lineRule="auto"/>
        <w:ind w:left="851"/>
        <w:jc w:val="both"/>
        <w:rPr>
          <w:rFonts w:asciiTheme="minorHAnsi" w:hAnsiTheme="minorHAnsi" w:cstheme="minorHAnsi"/>
          <w:sz w:val="23"/>
          <w:szCs w:val="23"/>
        </w:rPr>
      </w:pPr>
      <w:r w:rsidRPr="005550C2">
        <w:rPr>
          <w:rFonts w:asciiTheme="minorHAnsi" w:hAnsiTheme="minorHAnsi" w:cstheme="minorHAnsi"/>
          <w:sz w:val="23"/>
          <w:szCs w:val="23"/>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C8F2D8B" w14:textId="77777777" w:rsidR="001832D4" w:rsidRPr="005550C2" w:rsidRDefault="001832D4" w:rsidP="001832D4">
      <w:pPr>
        <w:numPr>
          <w:ilvl w:val="2"/>
          <w:numId w:val="4"/>
        </w:numPr>
        <w:spacing w:before="120" w:after="120" w:line="276" w:lineRule="auto"/>
        <w:ind w:left="851"/>
        <w:jc w:val="both"/>
        <w:rPr>
          <w:rFonts w:asciiTheme="minorHAnsi" w:hAnsiTheme="minorHAnsi" w:cstheme="minorHAnsi"/>
          <w:sz w:val="23"/>
          <w:szCs w:val="23"/>
        </w:rPr>
      </w:pPr>
      <w:r w:rsidRPr="005550C2">
        <w:rPr>
          <w:rFonts w:asciiTheme="minorHAnsi" w:hAnsiTheme="minorHAnsi" w:cstheme="minorHAnsi"/>
          <w:sz w:val="23"/>
          <w:szCs w:val="23"/>
        </w:rPr>
        <w:t xml:space="preserve">Persistindo a irregularidade, o CONTRATANTE deverá adotar as medidas necessárias à rescisão contratual nos autos do processo administrativo correspondente, assegurada ao CONTRATADO a ampla defesa. </w:t>
      </w:r>
    </w:p>
    <w:p w14:paraId="5BD30E01" w14:textId="77777777" w:rsidR="001832D4" w:rsidRPr="005550C2" w:rsidRDefault="001832D4" w:rsidP="001832D4">
      <w:pPr>
        <w:numPr>
          <w:ilvl w:val="2"/>
          <w:numId w:val="4"/>
        </w:numPr>
        <w:spacing w:before="120" w:after="120" w:line="276" w:lineRule="auto"/>
        <w:ind w:left="851"/>
        <w:jc w:val="both"/>
        <w:rPr>
          <w:rFonts w:asciiTheme="minorHAnsi" w:hAnsiTheme="minorHAnsi" w:cstheme="minorHAnsi"/>
          <w:sz w:val="23"/>
          <w:szCs w:val="23"/>
        </w:rPr>
      </w:pPr>
      <w:r w:rsidRPr="005550C2">
        <w:rPr>
          <w:rFonts w:asciiTheme="minorHAnsi" w:hAnsiTheme="minorHAnsi" w:cstheme="minorHAnsi"/>
          <w:sz w:val="23"/>
          <w:szCs w:val="23"/>
        </w:rPr>
        <w:t xml:space="preserve">Havendo a efetiva execução do objeto, os pagamentos serão realizados normalmente, até que se decida pela rescisão do contrato, caso o CONTRATADO não regularize sua situação. </w:t>
      </w:r>
    </w:p>
    <w:p w14:paraId="4ACD1467" w14:textId="77777777" w:rsidR="001832D4" w:rsidRPr="005550C2" w:rsidRDefault="001832D4" w:rsidP="001832D4">
      <w:pPr>
        <w:numPr>
          <w:ilvl w:val="2"/>
          <w:numId w:val="4"/>
        </w:numPr>
        <w:spacing w:before="120" w:after="120" w:line="276" w:lineRule="auto"/>
        <w:ind w:left="851"/>
        <w:jc w:val="both"/>
        <w:rPr>
          <w:rFonts w:asciiTheme="minorHAnsi" w:hAnsiTheme="minorHAnsi" w:cstheme="minorHAnsi"/>
          <w:sz w:val="23"/>
          <w:szCs w:val="23"/>
        </w:rPr>
      </w:pPr>
      <w:r w:rsidRPr="005550C2">
        <w:rPr>
          <w:rFonts w:asciiTheme="minorHAnsi" w:hAnsiTheme="minorHAnsi" w:cstheme="minorHAnsi"/>
          <w:sz w:val="23"/>
          <w:szCs w:val="23"/>
        </w:rPr>
        <w:t>Quando do pagamento, será efetuada a retenção tributária prevista na legislação aplicável.</w:t>
      </w:r>
    </w:p>
    <w:p w14:paraId="38949DAB" w14:textId="77777777" w:rsidR="001832D4" w:rsidRPr="005550C2" w:rsidRDefault="001832D4" w:rsidP="001832D4">
      <w:pPr>
        <w:numPr>
          <w:ilvl w:val="3"/>
          <w:numId w:val="4"/>
        </w:numPr>
        <w:spacing w:before="120" w:after="120" w:line="276" w:lineRule="auto"/>
        <w:ind w:left="851"/>
        <w:jc w:val="both"/>
        <w:rPr>
          <w:rFonts w:asciiTheme="minorHAnsi" w:hAnsiTheme="minorHAnsi" w:cstheme="minorHAnsi"/>
          <w:sz w:val="23"/>
          <w:szCs w:val="23"/>
        </w:rPr>
      </w:pPr>
      <w:r w:rsidRPr="005550C2">
        <w:rPr>
          <w:rFonts w:asciiTheme="minorHAnsi" w:hAnsiTheme="minorHAnsi" w:cstheme="minorHAnsi"/>
          <w:sz w:val="23"/>
          <w:szCs w:val="23"/>
        </w:rPr>
        <w:t>Independentemente do percentual de tributo inserido na planilha, no pagamento serão retidos na fonte os percentuais estabelecidos na legislação vigente.</w:t>
      </w:r>
    </w:p>
    <w:p w14:paraId="38717254" w14:textId="77777777" w:rsidR="001832D4" w:rsidRPr="005550C2" w:rsidRDefault="001832D4" w:rsidP="001832D4">
      <w:pPr>
        <w:numPr>
          <w:ilvl w:val="2"/>
          <w:numId w:val="4"/>
        </w:numPr>
        <w:spacing w:before="120" w:after="120" w:line="276" w:lineRule="auto"/>
        <w:ind w:left="851"/>
        <w:jc w:val="both"/>
        <w:rPr>
          <w:rFonts w:asciiTheme="minorHAnsi" w:hAnsiTheme="minorHAnsi" w:cstheme="minorHAnsi"/>
          <w:sz w:val="23"/>
          <w:szCs w:val="23"/>
        </w:rPr>
      </w:pPr>
      <w:r w:rsidRPr="005550C2">
        <w:rPr>
          <w:rFonts w:asciiTheme="minorHAnsi" w:hAnsiTheme="minorHAnsi" w:cstheme="minorHAnsi"/>
          <w:sz w:val="23"/>
          <w:szCs w:val="23"/>
        </w:rPr>
        <w:t>O CONTRATADO regularmente optante pelo Simples Nacional, nos termos da Lei Complementar nº 123, de 2006, não sofrerá a retenção tributária quanto aos impostos e as contribuições abrangidos por aquele regime. No entanto, o pagamento ficará condicionado à apresentação de comprovação, por meio de documento oficial, de que faz jus ao tratamento tributário favorecido previsto na referida Lei Complementar.</w:t>
      </w:r>
    </w:p>
    <w:p w14:paraId="733BC5BF" w14:textId="77777777" w:rsidR="001832D4" w:rsidRPr="005550C2" w:rsidRDefault="001832D4" w:rsidP="001832D4">
      <w:pPr>
        <w:pStyle w:val="Nivel01Titulo"/>
        <w:rPr>
          <w:rFonts w:asciiTheme="minorHAnsi" w:hAnsiTheme="minorHAnsi" w:cstheme="minorHAnsi"/>
          <w:bCs w:val="0"/>
          <w:color w:val="0000CC"/>
          <w:sz w:val="23"/>
          <w:szCs w:val="23"/>
        </w:rPr>
      </w:pPr>
      <w:r w:rsidRPr="005550C2">
        <w:rPr>
          <w:rFonts w:asciiTheme="minorHAnsi" w:hAnsiTheme="minorHAnsi" w:cstheme="minorHAnsi"/>
          <w:sz w:val="23"/>
          <w:szCs w:val="23"/>
        </w:rPr>
        <w:t>CLÁUSULA SÉTIMA – DO REAJUSTE (art. 92, V)</w:t>
      </w:r>
    </w:p>
    <w:p w14:paraId="571E2A4B" w14:textId="77777777" w:rsidR="001832D4" w:rsidRPr="005550C2" w:rsidRDefault="001832D4" w:rsidP="001832D4">
      <w:pPr>
        <w:numPr>
          <w:ilvl w:val="1"/>
          <w:numId w:val="1"/>
        </w:numPr>
        <w:spacing w:before="120" w:after="120" w:line="276" w:lineRule="auto"/>
        <w:ind w:left="425"/>
        <w:jc w:val="both"/>
        <w:rPr>
          <w:rFonts w:asciiTheme="minorHAnsi" w:hAnsiTheme="minorHAnsi" w:cstheme="minorHAnsi"/>
          <w:sz w:val="23"/>
          <w:szCs w:val="23"/>
        </w:rPr>
      </w:pPr>
      <w:r w:rsidRPr="005550C2">
        <w:rPr>
          <w:rFonts w:asciiTheme="minorHAnsi" w:hAnsiTheme="minorHAnsi" w:cstheme="minorHAnsi"/>
          <w:sz w:val="23"/>
          <w:szCs w:val="23"/>
        </w:rPr>
        <w:t>Os preços inicialmente contratados são fixos e irreajustáveis no prazo de 1 (um) ano, contado da data do orçamento estimado.</w:t>
      </w:r>
    </w:p>
    <w:p w14:paraId="3B496D77" w14:textId="77777777" w:rsidR="001832D4" w:rsidRPr="005550C2" w:rsidRDefault="001832D4" w:rsidP="001832D4">
      <w:pPr>
        <w:numPr>
          <w:ilvl w:val="1"/>
          <w:numId w:val="1"/>
        </w:numPr>
        <w:spacing w:before="120" w:after="120" w:line="276" w:lineRule="auto"/>
        <w:ind w:left="425"/>
        <w:jc w:val="both"/>
        <w:rPr>
          <w:rFonts w:asciiTheme="minorHAnsi" w:hAnsiTheme="minorHAnsi" w:cstheme="minorHAnsi"/>
          <w:sz w:val="23"/>
          <w:szCs w:val="23"/>
        </w:rPr>
      </w:pPr>
      <w:r w:rsidRPr="005550C2">
        <w:rPr>
          <w:rFonts w:asciiTheme="minorHAnsi" w:hAnsiTheme="minorHAnsi" w:cstheme="minorHAnsi"/>
          <w:sz w:val="23"/>
          <w:szCs w:val="23"/>
        </w:rPr>
        <w:t xml:space="preserve">Após o interregno de 1 (um) ano, e independentemente de pedido do CONTRATADO, os preços iniciais serão reajustados, mediante a aplicação, pela </w:t>
      </w:r>
      <w:r w:rsidRPr="005550C2">
        <w:rPr>
          <w:rFonts w:asciiTheme="minorHAnsi" w:hAnsiTheme="minorHAnsi" w:cstheme="minorHAnsi"/>
          <w:sz w:val="23"/>
          <w:szCs w:val="23"/>
        </w:rPr>
        <w:lastRenderedPageBreak/>
        <w:t>CONTRATANTE, do índice IPCA, conforme consta no Termo de Referência, exclusivamente para as obrigações iniciadas e concluídas após a ocorrência da anualidade.</w:t>
      </w:r>
    </w:p>
    <w:p w14:paraId="0AF94F7E" w14:textId="77777777" w:rsidR="001832D4" w:rsidRPr="005550C2" w:rsidRDefault="001832D4" w:rsidP="001832D4">
      <w:pPr>
        <w:numPr>
          <w:ilvl w:val="1"/>
          <w:numId w:val="1"/>
        </w:numPr>
        <w:spacing w:before="120" w:after="120" w:line="276" w:lineRule="auto"/>
        <w:ind w:left="425"/>
        <w:jc w:val="both"/>
        <w:rPr>
          <w:rFonts w:asciiTheme="minorHAnsi" w:hAnsiTheme="minorHAnsi" w:cstheme="minorHAnsi"/>
          <w:sz w:val="23"/>
          <w:szCs w:val="23"/>
        </w:rPr>
      </w:pPr>
      <w:r w:rsidRPr="005550C2">
        <w:rPr>
          <w:rFonts w:asciiTheme="minorHAnsi" w:hAnsiTheme="minorHAnsi" w:cstheme="minorHAnsi"/>
          <w:sz w:val="23"/>
          <w:szCs w:val="23"/>
        </w:rPr>
        <w:t>Nos reajustes subsequentes ao primeiro o interregno mínimo de 1 (um) ano será contado a partir dos efeitos financeiros do último reajuste.</w:t>
      </w:r>
    </w:p>
    <w:p w14:paraId="196B3F69" w14:textId="77777777" w:rsidR="001832D4" w:rsidRPr="005550C2" w:rsidRDefault="001832D4" w:rsidP="001832D4">
      <w:pPr>
        <w:numPr>
          <w:ilvl w:val="1"/>
          <w:numId w:val="1"/>
        </w:numPr>
        <w:spacing w:before="120" w:after="120" w:line="276" w:lineRule="auto"/>
        <w:ind w:left="425"/>
        <w:jc w:val="both"/>
        <w:rPr>
          <w:rFonts w:asciiTheme="minorHAnsi" w:hAnsiTheme="minorHAnsi" w:cstheme="minorHAnsi"/>
          <w:sz w:val="23"/>
          <w:szCs w:val="23"/>
        </w:rPr>
      </w:pPr>
      <w:r w:rsidRPr="005550C2">
        <w:rPr>
          <w:rFonts w:asciiTheme="minorHAnsi" w:hAnsiTheme="minorHAnsi" w:cstheme="minorHAnsi"/>
          <w:sz w:val="23"/>
          <w:szCs w:val="23"/>
        </w:rPr>
        <w:t xml:space="preserve">No caso de atraso ou não divulgação do(s) índice (s) de reajustamento, a CONTRATANTE pagará ao CONTRATADO a importância calculada pela última variação conhecida, liquidando a diferença correspondente tão logo seja(m) divulgado(s) o(s) índice(s) definitivo(s). </w:t>
      </w:r>
    </w:p>
    <w:p w14:paraId="426C602F" w14:textId="77777777" w:rsidR="001832D4" w:rsidRPr="005550C2" w:rsidRDefault="001832D4" w:rsidP="001832D4">
      <w:pPr>
        <w:numPr>
          <w:ilvl w:val="1"/>
          <w:numId w:val="1"/>
        </w:numPr>
        <w:spacing w:before="120" w:after="120" w:line="276" w:lineRule="auto"/>
        <w:ind w:left="425"/>
        <w:jc w:val="both"/>
        <w:rPr>
          <w:rFonts w:asciiTheme="minorHAnsi" w:hAnsiTheme="minorHAnsi" w:cstheme="minorHAnsi"/>
          <w:sz w:val="23"/>
          <w:szCs w:val="23"/>
        </w:rPr>
      </w:pPr>
      <w:r w:rsidRPr="005550C2">
        <w:rPr>
          <w:rFonts w:asciiTheme="minorHAnsi" w:hAnsiTheme="minorHAnsi" w:cstheme="minorHAnsi"/>
          <w:sz w:val="23"/>
          <w:szCs w:val="23"/>
        </w:rPr>
        <w:t>Nas aferições finais, o(s) índice(s) utilizado(s) para reajuste será(</w:t>
      </w:r>
      <w:proofErr w:type="spellStart"/>
      <w:r w:rsidRPr="005550C2">
        <w:rPr>
          <w:rFonts w:asciiTheme="minorHAnsi" w:hAnsiTheme="minorHAnsi" w:cstheme="minorHAnsi"/>
          <w:sz w:val="23"/>
          <w:szCs w:val="23"/>
        </w:rPr>
        <w:t>ão</w:t>
      </w:r>
      <w:proofErr w:type="spellEnd"/>
      <w:r w:rsidRPr="005550C2">
        <w:rPr>
          <w:rFonts w:asciiTheme="minorHAnsi" w:hAnsiTheme="minorHAnsi" w:cstheme="minorHAnsi"/>
          <w:sz w:val="23"/>
          <w:szCs w:val="23"/>
        </w:rPr>
        <w:t>), obrigatoriamente, o(s) definitivo(s).</w:t>
      </w:r>
    </w:p>
    <w:p w14:paraId="52B2B806" w14:textId="77777777" w:rsidR="001832D4" w:rsidRPr="005550C2" w:rsidRDefault="001832D4" w:rsidP="001832D4">
      <w:pPr>
        <w:numPr>
          <w:ilvl w:val="1"/>
          <w:numId w:val="1"/>
        </w:numPr>
        <w:spacing w:before="120" w:after="120" w:line="276" w:lineRule="auto"/>
        <w:ind w:left="425"/>
        <w:jc w:val="both"/>
        <w:rPr>
          <w:rFonts w:asciiTheme="minorHAnsi" w:hAnsiTheme="minorHAnsi" w:cstheme="minorHAnsi"/>
          <w:sz w:val="23"/>
          <w:szCs w:val="23"/>
        </w:rPr>
      </w:pPr>
      <w:r w:rsidRPr="005550C2">
        <w:rPr>
          <w:rFonts w:asciiTheme="minorHAnsi" w:hAnsiTheme="minorHAnsi" w:cstheme="minorHAnsi"/>
          <w:sz w:val="23"/>
          <w:szCs w:val="23"/>
        </w:rPr>
        <w:t>Caso o(s) índice(s) estabelecido(s) para reajustamento venha(m) a ser extinto(s) ou de qualquer forma não possa(m) mais ser utilizado(s), será(</w:t>
      </w:r>
      <w:proofErr w:type="spellStart"/>
      <w:r w:rsidRPr="005550C2">
        <w:rPr>
          <w:rFonts w:asciiTheme="minorHAnsi" w:hAnsiTheme="minorHAnsi" w:cstheme="minorHAnsi"/>
          <w:sz w:val="23"/>
          <w:szCs w:val="23"/>
        </w:rPr>
        <w:t>ão</w:t>
      </w:r>
      <w:proofErr w:type="spellEnd"/>
      <w:r w:rsidRPr="005550C2">
        <w:rPr>
          <w:rFonts w:asciiTheme="minorHAnsi" w:hAnsiTheme="minorHAnsi" w:cstheme="minorHAnsi"/>
          <w:sz w:val="23"/>
          <w:szCs w:val="23"/>
        </w:rPr>
        <w:t>) adotado(s), em substituição, o(s) que vier(em) a ser determinado(s) pela legislação então em vigor.</w:t>
      </w:r>
    </w:p>
    <w:p w14:paraId="2D4AACED" w14:textId="77777777" w:rsidR="001832D4" w:rsidRPr="005550C2" w:rsidRDefault="001832D4" w:rsidP="001832D4">
      <w:pPr>
        <w:numPr>
          <w:ilvl w:val="1"/>
          <w:numId w:val="1"/>
        </w:numPr>
        <w:spacing w:before="120" w:after="120" w:line="276" w:lineRule="auto"/>
        <w:ind w:left="425"/>
        <w:jc w:val="both"/>
        <w:rPr>
          <w:rFonts w:asciiTheme="minorHAnsi" w:hAnsiTheme="minorHAnsi" w:cstheme="minorHAnsi"/>
          <w:sz w:val="23"/>
          <w:szCs w:val="23"/>
        </w:rPr>
      </w:pPr>
      <w:r w:rsidRPr="005550C2">
        <w:rPr>
          <w:rFonts w:asciiTheme="minorHAnsi" w:hAnsiTheme="minorHAnsi" w:cstheme="minorHAnsi"/>
          <w:sz w:val="23"/>
          <w:szCs w:val="23"/>
        </w:rPr>
        <w:t xml:space="preserve">Na ausência de previsão legal quanto ao índice substituto, as partes elegerão novo índice oficial, para reajustamento do preço do valor remanescente, por meio de termo aditivo. </w:t>
      </w:r>
    </w:p>
    <w:p w14:paraId="24D8C569" w14:textId="77777777" w:rsidR="001832D4" w:rsidRPr="005550C2" w:rsidRDefault="001832D4" w:rsidP="001832D4">
      <w:pPr>
        <w:numPr>
          <w:ilvl w:val="1"/>
          <w:numId w:val="1"/>
        </w:numPr>
        <w:spacing w:before="120" w:after="120" w:line="276" w:lineRule="auto"/>
        <w:ind w:left="425"/>
        <w:jc w:val="both"/>
        <w:rPr>
          <w:rFonts w:asciiTheme="minorHAnsi" w:hAnsiTheme="minorHAnsi" w:cstheme="minorHAnsi"/>
          <w:sz w:val="23"/>
          <w:szCs w:val="23"/>
          <w:lang w:val="x-none"/>
        </w:rPr>
      </w:pPr>
      <w:r w:rsidRPr="005550C2">
        <w:rPr>
          <w:rFonts w:asciiTheme="minorHAnsi" w:hAnsiTheme="minorHAnsi" w:cstheme="minorHAnsi"/>
          <w:sz w:val="23"/>
          <w:szCs w:val="23"/>
        </w:rPr>
        <w:t>O reajuste será realizado por apostilamento.</w:t>
      </w:r>
    </w:p>
    <w:p w14:paraId="2B1A014C" w14:textId="77777777" w:rsidR="001832D4" w:rsidRPr="005550C2" w:rsidRDefault="001832D4" w:rsidP="001832D4">
      <w:pPr>
        <w:pStyle w:val="Nivel01Titulo"/>
        <w:rPr>
          <w:rFonts w:asciiTheme="minorHAnsi" w:hAnsiTheme="minorHAnsi" w:cstheme="minorHAnsi"/>
          <w:sz w:val="23"/>
          <w:szCs w:val="23"/>
        </w:rPr>
      </w:pPr>
      <w:r w:rsidRPr="005550C2">
        <w:rPr>
          <w:rFonts w:asciiTheme="minorHAnsi" w:hAnsiTheme="minorHAnsi" w:cstheme="minorHAnsi"/>
          <w:sz w:val="23"/>
          <w:szCs w:val="23"/>
        </w:rPr>
        <w:t xml:space="preserve">CLÁUSULA OITAVA – DAS OBRIGAÇÕES DA CONTRATANTE </w:t>
      </w:r>
    </w:p>
    <w:p w14:paraId="1FB08446" w14:textId="77777777" w:rsidR="001832D4" w:rsidRPr="005550C2" w:rsidRDefault="001832D4" w:rsidP="001832D4">
      <w:pPr>
        <w:numPr>
          <w:ilvl w:val="1"/>
          <w:numId w:val="1"/>
        </w:numPr>
        <w:spacing w:line="360" w:lineRule="auto"/>
        <w:ind w:left="425"/>
        <w:jc w:val="both"/>
        <w:rPr>
          <w:rFonts w:asciiTheme="minorHAnsi" w:hAnsiTheme="minorHAnsi" w:cstheme="minorHAnsi"/>
          <w:sz w:val="23"/>
          <w:szCs w:val="23"/>
        </w:rPr>
      </w:pPr>
      <w:r w:rsidRPr="005550C2">
        <w:rPr>
          <w:rFonts w:asciiTheme="minorHAnsi" w:hAnsiTheme="minorHAnsi" w:cstheme="minorHAnsi"/>
          <w:sz w:val="23"/>
          <w:szCs w:val="23"/>
        </w:rPr>
        <w:t>Caberá à CONTRATANTE, além das responsabilidades constantes no Edital e na Lei n</w:t>
      </w:r>
      <w:r w:rsidRPr="005550C2">
        <w:rPr>
          <w:rFonts w:asciiTheme="minorHAnsi" w:eastAsia="Yu Mincho" w:hAnsiTheme="minorHAnsi" w:cstheme="minorHAnsi"/>
          <w:sz w:val="23"/>
          <w:szCs w:val="23"/>
          <w:lang w:eastAsia="ja-JP"/>
        </w:rPr>
        <w:t>º 14.133, de 2021, as obrigações descritas no subitem 5.2 - Obrigações da CONTRATANTE, do item 5 - OBRIGAÇÕES E REQUISITOS DA CONTRATAÇÃO, do Termo de Referência, anexo a este Contrato, conforme abaixo relacionadas.</w:t>
      </w:r>
    </w:p>
    <w:p w14:paraId="51CF25BB" w14:textId="77777777" w:rsidR="001832D4" w:rsidRPr="005550C2" w:rsidRDefault="001832D4" w:rsidP="001832D4">
      <w:pPr>
        <w:pStyle w:val="PargrafodaLista"/>
        <w:numPr>
          <w:ilvl w:val="2"/>
          <w:numId w:val="1"/>
        </w:numPr>
        <w:spacing w:line="360" w:lineRule="auto"/>
        <w:jc w:val="both"/>
        <w:rPr>
          <w:rFonts w:asciiTheme="minorHAnsi" w:hAnsiTheme="minorHAnsi" w:cstheme="minorHAnsi"/>
          <w:sz w:val="23"/>
          <w:szCs w:val="23"/>
        </w:rPr>
      </w:pPr>
      <w:r w:rsidRPr="005550C2">
        <w:rPr>
          <w:rFonts w:asciiTheme="minorHAnsi" w:hAnsiTheme="minorHAnsi" w:cstheme="minorHAnsi"/>
          <w:sz w:val="23"/>
          <w:szCs w:val="23"/>
        </w:rPr>
        <w:t>Proceder a fiscalização do objeto da contratação em relação ao aspecto quantitativo e qualitativo a serem prestados pelo fornecedor.</w:t>
      </w:r>
    </w:p>
    <w:p w14:paraId="12E74889" w14:textId="77777777" w:rsidR="001832D4" w:rsidRPr="005550C2" w:rsidRDefault="001832D4" w:rsidP="001832D4">
      <w:pPr>
        <w:pStyle w:val="PargrafodaLista"/>
        <w:numPr>
          <w:ilvl w:val="2"/>
          <w:numId w:val="1"/>
        </w:numPr>
        <w:spacing w:line="360" w:lineRule="auto"/>
        <w:jc w:val="both"/>
        <w:rPr>
          <w:rFonts w:asciiTheme="minorHAnsi" w:hAnsiTheme="minorHAnsi" w:cstheme="minorHAnsi"/>
          <w:sz w:val="23"/>
          <w:szCs w:val="23"/>
        </w:rPr>
      </w:pPr>
      <w:r w:rsidRPr="005550C2">
        <w:rPr>
          <w:rFonts w:asciiTheme="minorHAnsi" w:hAnsiTheme="minorHAnsi" w:cstheme="minorHAnsi"/>
          <w:sz w:val="23"/>
          <w:szCs w:val="23"/>
        </w:rPr>
        <w:t>Comunicar o CONTRATANTE acerca de defeitos, falhas e/ou imperfeições verificadas.</w:t>
      </w:r>
    </w:p>
    <w:p w14:paraId="4DD65BD4" w14:textId="77777777" w:rsidR="001832D4" w:rsidRPr="005550C2" w:rsidRDefault="001832D4" w:rsidP="001832D4">
      <w:pPr>
        <w:pStyle w:val="PargrafodaLista"/>
        <w:numPr>
          <w:ilvl w:val="2"/>
          <w:numId w:val="1"/>
        </w:numPr>
        <w:spacing w:line="360" w:lineRule="auto"/>
        <w:jc w:val="both"/>
        <w:rPr>
          <w:rFonts w:asciiTheme="minorHAnsi" w:hAnsiTheme="minorHAnsi" w:cstheme="minorHAnsi"/>
          <w:sz w:val="23"/>
          <w:szCs w:val="23"/>
        </w:rPr>
      </w:pPr>
      <w:r w:rsidRPr="005550C2">
        <w:rPr>
          <w:rFonts w:asciiTheme="minorHAnsi" w:hAnsiTheme="minorHAnsi" w:cstheme="minorHAnsi"/>
          <w:sz w:val="23"/>
          <w:szCs w:val="23"/>
        </w:rPr>
        <w:t>Emitir a nota de empenho e efetuar pagamento ao(s) fornecedor(es) de acordo com a forma e prazo estabelecidos.</w:t>
      </w:r>
    </w:p>
    <w:p w14:paraId="338DA65D" w14:textId="77777777" w:rsidR="001832D4" w:rsidRDefault="001832D4" w:rsidP="001832D4">
      <w:pPr>
        <w:pStyle w:val="PargrafodaLista"/>
        <w:numPr>
          <w:ilvl w:val="2"/>
          <w:numId w:val="1"/>
        </w:numPr>
        <w:spacing w:line="360" w:lineRule="auto"/>
        <w:jc w:val="both"/>
        <w:rPr>
          <w:rFonts w:asciiTheme="minorHAnsi" w:hAnsiTheme="minorHAnsi" w:cstheme="minorHAnsi"/>
          <w:sz w:val="23"/>
          <w:szCs w:val="23"/>
        </w:rPr>
      </w:pPr>
      <w:r w:rsidRPr="005550C2">
        <w:rPr>
          <w:rFonts w:asciiTheme="minorHAnsi" w:hAnsiTheme="minorHAnsi" w:cstheme="minorHAnsi"/>
          <w:sz w:val="23"/>
          <w:szCs w:val="23"/>
        </w:rPr>
        <w:t>Condições específicas de execução e aceitação do objeto ou padrões mínimos de qualidade para o serviço/produto a ser contratado, onde o CONTRATADO deverá tomar providências a respeito do que segue abaixo descrito.</w:t>
      </w:r>
    </w:p>
    <w:p w14:paraId="5C340929" w14:textId="77777777" w:rsidR="001832D4" w:rsidRDefault="001832D4" w:rsidP="001832D4">
      <w:pPr>
        <w:pStyle w:val="PargrafodaLista"/>
        <w:numPr>
          <w:ilvl w:val="3"/>
          <w:numId w:val="1"/>
        </w:numPr>
        <w:spacing w:line="360" w:lineRule="auto"/>
        <w:jc w:val="both"/>
        <w:rPr>
          <w:rFonts w:asciiTheme="minorHAnsi" w:hAnsiTheme="minorHAnsi" w:cstheme="minorHAnsi"/>
          <w:sz w:val="23"/>
          <w:szCs w:val="23"/>
        </w:rPr>
      </w:pPr>
      <w:r w:rsidRPr="00B718A9">
        <w:rPr>
          <w:rFonts w:asciiTheme="minorHAnsi" w:hAnsiTheme="minorHAnsi" w:cstheme="minorHAnsi"/>
          <w:sz w:val="23"/>
          <w:szCs w:val="23"/>
        </w:rPr>
        <w:lastRenderedPageBreak/>
        <w:t>A execução dos serviços será realizada após emissão de ordem de serviço, conforme descrito neste termo, sendo que a ordem de serviço será enviada por meio eletrônico (e-mail). Caso o e-mail não seja devolvido pelo servidor de e-mails com indicativo de erro, reputar-se-á como devidamente ENTREGUE ao fornecedor, sem que seja necessária a confirmação pelo contratante.</w:t>
      </w:r>
    </w:p>
    <w:p w14:paraId="53505FC2" w14:textId="77777777" w:rsidR="001832D4" w:rsidRDefault="001832D4" w:rsidP="001832D4">
      <w:pPr>
        <w:pStyle w:val="PargrafodaLista"/>
        <w:numPr>
          <w:ilvl w:val="3"/>
          <w:numId w:val="1"/>
        </w:numPr>
        <w:spacing w:line="360" w:lineRule="auto"/>
        <w:jc w:val="both"/>
        <w:rPr>
          <w:rFonts w:asciiTheme="minorHAnsi" w:hAnsiTheme="minorHAnsi" w:cstheme="minorHAnsi"/>
          <w:sz w:val="23"/>
          <w:szCs w:val="23"/>
        </w:rPr>
      </w:pPr>
      <w:r w:rsidRPr="00B718A9">
        <w:rPr>
          <w:rFonts w:asciiTheme="minorHAnsi" w:hAnsiTheme="minorHAnsi" w:cstheme="minorHAnsi"/>
          <w:sz w:val="23"/>
          <w:szCs w:val="23"/>
        </w:rPr>
        <w:t xml:space="preserve">Os serviços corretivos que forem realizados, caso apresentem problemas imediatos, entenda-se, no mesmo dia, deverão ser corrigidos imediatamente após a comunicação da Administração. </w:t>
      </w:r>
    </w:p>
    <w:p w14:paraId="4D76649A" w14:textId="77777777" w:rsidR="001832D4" w:rsidRDefault="001832D4" w:rsidP="001832D4">
      <w:pPr>
        <w:pStyle w:val="PargrafodaLista"/>
        <w:numPr>
          <w:ilvl w:val="3"/>
          <w:numId w:val="1"/>
        </w:numPr>
        <w:spacing w:line="360" w:lineRule="auto"/>
        <w:jc w:val="both"/>
        <w:rPr>
          <w:rFonts w:asciiTheme="minorHAnsi" w:hAnsiTheme="minorHAnsi" w:cstheme="minorHAnsi"/>
          <w:sz w:val="23"/>
          <w:szCs w:val="23"/>
        </w:rPr>
      </w:pPr>
      <w:r w:rsidRPr="00B718A9">
        <w:rPr>
          <w:rFonts w:asciiTheme="minorHAnsi" w:hAnsiTheme="minorHAnsi" w:cstheme="minorHAnsi"/>
          <w:sz w:val="23"/>
          <w:szCs w:val="23"/>
        </w:rPr>
        <w:t>Os serviços serão executados nos locais de instalação dos equipamentos na sede na Câmara Municipal de Patrocínio, localizada na Rua Joaquim Carlos dos Santos, 199, Bairro Cidade Jardim, Patrocínio, Minas Gerais, de segunda a sexta-feira, no horário das 7h às 18h, e aos sábados, das 7h até 12h, previamente agendado com o CONTRATANTE.</w:t>
      </w:r>
    </w:p>
    <w:p w14:paraId="51FE3A97" w14:textId="77777777" w:rsidR="001832D4" w:rsidRDefault="001832D4" w:rsidP="001832D4">
      <w:pPr>
        <w:pStyle w:val="PargrafodaLista"/>
        <w:numPr>
          <w:ilvl w:val="3"/>
          <w:numId w:val="1"/>
        </w:numPr>
        <w:spacing w:line="360" w:lineRule="auto"/>
        <w:jc w:val="both"/>
        <w:rPr>
          <w:rFonts w:asciiTheme="minorHAnsi" w:hAnsiTheme="minorHAnsi" w:cstheme="minorHAnsi"/>
          <w:sz w:val="23"/>
          <w:szCs w:val="23"/>
        </w:rPr>
      </w:pPr>
      <w:r w:rsidRPr="00B718A9">
        <w:rPr>
          <w:rFonts w:asciiTheme="minorHAnsi" w:hAnsiTheme="minorHAnsi" w:cstheme="minorHAnsi"/>
          <w:sz w:val="23"/>
          <w:szCs w:val="23"/>
        </w:rPr>
        <w:t xml:space="preserve">Quando necessário realizar serviços em horário fora do expediente normal, deverá ser informado previamente ao fiscal do contrato, por escrito, o(s) nome(s) completo(s) do(s) técnico(s) e respectivo(s) documento(s) de identificação, a fim de obter autorização para entrada nas dependências do CONTRATANTE. </w:t>
      </w:r>
    </w:p>
    <w:p w14:paraId="211A9A1C" w14:textId="77777777" w:rsidR="001832D4" w:rsidRDefault="001832D4" w:rsidP="001832D4">
      <w:pPr>
        <w:pStyle w:val="PargrafodaLista"/>
        <w:numPr>
          <w:ilvl w:val="3"/>
          <w:numId w:val="1"/>
        </w:numPr>
        <w:spacing w:line="360" w:lineRule="auto"/>
        <w:jc w:val="both"/>
        <w:rPr>
          <w:rFonts w:asciiTheme="minorHAnsi" w:hAnsiTheme="minorHAnsi" w:cstheme="minorHAnsi"/>
          <w:sz w:val="23"/>
          <w:szCs w:val="23"/>
        </w:rPr>
      </w:pPr>
      <w:r w:rsidRPr="00B718A9">
        <w:rPr>
          <w:rFonts w:asciiTheme="minorHAnsi" w:hAnsiTheme="minorHAnsi" w:cstheme="minorHAnsi"/>
          <w:sz w:val="23"/>
          <w:szCs w:val="23"/>
        </w:rPr>
        <w:t>A manutenção deverá ser executada no local onde se encontram os aparelhos. Caso haja necessidade da retirada de aparelhos para execução de manutenção na oficina da CONTRATADA, esta deverá arcar com todos os custos e recursos para retirar e transportar os equipamentos defeituosos para o local da oficina, assim como para o retorno para sua posição de origem.</w:t>
      </w:r>
    </w:p>
    <w:p w14:paraId="1496E331" w14:textId="77777777" w:rsidR="001832D4" w:rsidRDefault="001832D4" w:rsidP="001832D4">
      <w:pPr>
        <w:pStyle w:val="PargrafodaLista"/>
        <w:numPr>
          <w:ilvl w:val="3"/>
          <w:numId w:val="1"/>
        </w:numPr>
        <w:spacing w:line="360" w:lineRule="auto"/>
        <w:jc w:val="both"/>
        <w:rPr>
          <w:rFonts w:asciiTheme="minorHAnsi" w:hAnsiTheme="minorHAnsi" w:cstheme="minorHAnsi"/>
          <w:sz w:val="23"/>
          <w:szCs w:val="23"/>
        </w:rPr>
      </w:pPr>
      <w:r w:rsidRPr="00B718A9">
        <w:rPr>
          <w:rFonts w:asciiTheme="minorHAnsi" w:hAnsiTheme="minorHAnsi" w:cstheme="minorHAnsi"/>
          <w:sz w:val="23"/>
          <w:szCs w:val="23"/>
        </w:rPr>
        <w:t>A CONTRATADA deverá fornecer e garantir o uso dos equipamentos de segurança que se fizerem necessários, Equipamentos de Proteção Individual (EPI) e Equipamentos de Proteção Coletiva (EPC), conforme normas vigentes, visando a não ocorrência de danos físicos e materiais, não só com relação aos seus funcionários, como também com relação aos usuários em geral.</w:t>
      </w:r>
    </w:p>
    <w:p w14:paraId="7B96790F" w14:textId="77777777" w:rsidR="001832D4" w:rsidRDefault="001832D4" w:rsidP="001832D4">
      <w:pPr>
        <w:pStyle w:val="PargrafodaLista"/>
        <w:numPr>
          <w:ilvl w:val="3"/>
          <w:numId w:val="1"/>
        </w:numPr>
        <w:spacing w:line="360" w:lineRule="auto"/>
        <w:jc w:val="both"/>
        <w:rPr>
          <w:rFonts w:asciiTheme="minorHAnsi" w:hAnsiTheme="minorHAnsi" w:cstheme="minorHAnsi"/>
          <w:sz w:val="23"/>
          <w:szCs w:val="23"/>
        </w:rPr>
      </w:pPr>
      <w:r w:rsidRPr="00825507">
        <w:rPr>
          <w:rFonts w:asciiTheme="minorHAnsi" w:hAnsiTheme="minorHAnsi" w:cstheme="minorHAnsi"/>
          <w:sz w:val="23"/>
          <w:szCs w:val="23"/>
        </w:rPr>
        <w:lastRenderedPageBreak/>
        <w:t>Para possibilitar a perfeita execução dos serviços, a CONTRATADA deverá disponibilizar e manter durante o período de execução dos serviços, seu pessoal uniformizado, e provendo-os de todo o ferramental e os equipamentos necessários à execução dos serviços.</w:t>
      </w:r>
    </w:p>
    <w:p w14:paraId="56AF1F5F" w14:textId="77777777" w:rsidR="001832D4" w:rsidRDefault="001832D4" w:rsidP="001832D4">
      <w:pPr>
        <w:pStyle w:val="PargrafodaLista"/>
        <w:numPr>
          <w:ilvl w:val="3"/>
          <w:numId w:val="1"/>
        </w:numPr>
        <w:spacing w:line="360" w:lineRule="auto"/>
        <w:jc w:val="both"/>
        <w:rPr>
          <w:rFonts w:asciiTheme="minorHAnsi" w:hAnsiTheme="minorHAnsi" w:cstheme="minorHAnsi"/>
          <w:sz w:val="23"/>
          <w:szCs w:val="23"/>
        </w:rPr>
      </w:pPr>
      <w:r w:rsidRPr="00825507">
        <w:rPr>
          <w:rFonts w:asciiTheme="minorHAnsi" w:hAnsiTheme="minorHAnsi" w:cstheme="minorHAnsi"/>
          <w:sz w:val="23"/>
          <w:szCs w:val="23"/>
        </w:rPr>
        <w:t xml:space="preserve">A CONTRATADA deverá indicar um preposto, representante da empresa aceito pela Administração, para representá-la ao longo da vigência contratual, informando todos os meios de contato, inclusive o e-mail que será encaminhado a ordem e serviço, e assegurar a sua disponibilidade para contato durante o horário da prestação dos serviços, e terá as seguintes atribuições: </w:t>
      </w:r>
    </w:p>
    <w:p w14:paraId="17536125" w14:textId="77777777" w:rsidR="001832D4" w:rsidRDefault="001832D4" w:rsidP="001832D4">
      <w:pPr>
        <w:pStyle w:val="PargrafodaLista"/>
        <w:numPr>
          <w:ilvl w:val="0"/>
          <w:numId w:val="6"/>
        </w:numPr>
        <w:spacing w:line="360" w:lineRule="auto"/>
        <w:ind w:left="2552" w:firstLine="0"/>
        <w:jc w:val="both"/>
        <w:rPr>
          <w:rFonts w:asciiTheme="minorHAnsi" w:hAnsiTheme="minorHAnsi" w:cstheme="minorHAnsi"/>
          <w:sz w:val="23"/>
          <w:szCs w:val="23"/>
        </w:rPr>
      </w:pPr>
      <w:r>
        <w:rPr>
          <w:rFonts w:asciiTheme="minorHAnsi" w:hAnsiTheme="minorHAnsi" w:cstheme="minorHAnsi"/>
          <w:sz w:val="23"/>
          <w:szCs w:val="23"/>
        </w:rPr>
        <w:t>p</w:t>
      </w:r>
      <w:r w:rsidRPr="00825507">
        <w:rPr>
          <w:rFonts w:asciiTheme="minorHAnsi" w:hAnsiTheme="minorHAnsi" w:cstheme="minorHAnsi"/>
          <w:sz w:val="23"/>
          <w:szCs w:val="23"/>
        </w:rPr>
        <w:t>restar todas as informações solicitadas pela fiscalização</w:t>
      </w:r>
      <w:r>
        <w:rPr>
          <w:rFonts w:asciiTheme="minorHAnsi" w:hAnsiTheme="minorHAnsi" w:cstheme="minorHAnsi"/>
          <w:sz w:val="23"/>
          <w:szCs w:val="23"/>
        </w:rPr>
        <w:t>;</w:t>
      </w:r>
    </w:p>
    <w:p w14:paraId="74C295EA" w14:textId="77777777" w:rsidR="001832D4" w:rsidRDefault="001832D4" w:rsidP="001832D4">
      <w:pPr>
        <w:pStyle w:val="PargrafodaLista"/>
        <w:numPr>
          <w:ilvl w:val="0"/>
          <w:numId w:val="6"/>
        </w:numPr>
        <w:spacing w:line="360" w:lineRule="auto"/>
        <w:ind w:left="2552" w:firstLine="0"/>
        <w:jc w:val="both"/>
        <w:rPr>
          <w:rFonts w:asciiTheme="minorHAnsi" w:hAnsiTheme="minorHAnsi" w:cstheme="minorHAnsi"/>
          <w:sz w:val="23"/>
          <w:szCs w:val="23"/>
        </w:rPr>
      </w:pPr>
      <w:r>
        <w:rPr>
          <w:rFonts w:asciiTheme="minorHAnsi" w:hAnsiTheme="minorHAnsi" w:cstheme="minorHAnsi"/>
          <w:sz w:val="23"/>
          <w:szCs w:val="23"/>
        </w:rPr>
        <w:t>r</w:t>
      </w:r>
      <w:r w:rsidRPr="00825507">
        <w:rPr>
          <w:rFonts w:asciiTheme="minorHAnsi" w:hAnsiTheme="minorHAnsi" w:cstheme="minorHAnsi"/>
          <w:sz w:val="23"/>
          <w:szCs w:val="23"/>
        </w:rPr>
        <w:t xml:space="preserve">eceber e encaminhar os serviços demandados pelo CONTRATANTE para execução, conforme as especificações constantes </w:t>
      </w:r>
      <w:r>
        <w:rPr>
          <w:rFonts w:asciiTheme="minorHAnsi" w:hAnsiTheme="minorHAnsi" w:cstheme="minorHAnsi"/>
          <w:sz w:val="23"/>
          <w:szCs w:val="23"/>
        </w:rPr>
        <w:t>no</w:t>
      </w:r>
      <w:r w:rsidRPr="00825507">
        <w:rPr>
          <w:rFonts w:asciiTheme="minorHAnsi" w:hAnsiTheme="minorHAnsi" w:cstheme="minorHAnsi"/>
          <w:sz w:val="23"/>
          <w:szCs w:val="23"/>
        </w:rPr>
        <w:t xml:space="preserve"> Termo de Referência</w:t>
      </w:r>
      <w:r>
        <w:rPr>
          <w:rFonts w:asciiTheme="minorHAnsi" w:hAnsiTheme="minorHAnsi" w:cstheme="minorHAnsi"/>
          <w:sz w:val="23"/>
          <w:szCs w:val="23"/>
        </w:rPr>
        <w:t>;</w:t>
      </w:r>
    </w:p>
    <w:p w14:paraId="67FE2B2A" w14:textId="77777777" w:rsidR="001832D4" w:rsidRDefault="001832D4" w:rsidP="001832D4">
      <w:pPr>
        <w:pStyle w:val="PargrafodaLista"/>
        <w:numPr>
          <w:ilvl w:val="0"/>
          <w:numId w:val="6"/>
        </w:numPr>
        <w:spacing w:line="360" w:lineRule="auto"/>
        <w:ind w:left="2552" w:firstLine="0"/>
        <w:jc w:val="both"/>
        <w:rPr>
          <w:rFonts w:asciiTheme="minorHAnsi" w:hAnsiTheme="minorHAnsi" w:cstheme="minorHAnsi"/>
          <w:sz w:val="23"/>
          <w:szCs w:val="23"/>
        </w:rPr>
      </w:pPr>
      <w:r>
        <w:rPr>
          <w:rFonts w:asciiTheme="minorHAnsi" w:hAnsiTheme="minorHAnsi" w:cstheme="minorHAnsi"/>
          <w:sz w:val="23"/>
          <w:szCs w:val="23"/>
        </w:rPr>
        <w:t>t</w:t>
      </w:r>
      <w:r w:rsidRPr="006F3663">
        <w:rPr>
          <w:rFonts w:asciiTheme="minorHAnsi" w:hAnsiTheme="minorHAnsi" w:cstheme="minorHAnsi"/>
          <w:sz w:val="23"/>
          <w:szCs w:val="23"/>
        </w:rPr>
        <w:t>er pleno conhecimento das atividades realizadas pelos funcionários</w:t>
      </w:r>
      <w:r>
        <w:rPr>
          <w:rFonts w:asciiTheme="minorHAnsi" w:hAnsiTheme="minorHAnsi" w:cstheme="minorHAnsi"/>
          <w:sz w:val="23"/>
          <w:szCs w:val="23"/>
        </w:rPr>
        <w:t>;</w:t>
      </w:r>
    </w:p>
    <w:p w14:paraId="1CCADF86" w14:textId="77777777" w:rsidR="001832D4" w:rsidRDefault="001832D4" w:rsidP="001832D4">
      <w:pPr>
        <w:pStyle w:val="PargrafodaLista"/>
        <w:numPr>
          <w:ilvl w:val="0"/>
          <w:numId w:val="6"/>
        </w:numPr>
        <w:spacing w:line="360" w:lineRule="auto"/>
        <w:ind w:left="2552" w:firstLine="0"/>
        <w:jc w:val="both"/>
        <w:rPr>
          <w:rFonts w:asciiTheme="minorHAnsi" w:hAnsiTheme="minorHAnsi" w:cstheme="minorHAnsi"/>
          <w:sz w:val="23"/>
          <w:szCs w:val="23"/>
        </w:rPr>
      </w:pPr>
      <w:r>
        <w:rPr>
          <w:rFonts w:asciiTheme="minorHAnsi" w:hAnsiTheme="minorHAnsi" w:cstheme="minorHAnsi"/>
          <w:sz w:val="23"/>
          <w:szCs w:val="23"/>
        </w:rPr>
        <w:t>a</w:t>
      </w:r>
      <w:r w:rsidRPr="006F3663">
        <w:rPr>
          <w:rFonts w:asciiTheme="minorHAnsi" w:hAnsiTheme="minorHAnsi" w:cstheme="minorHAnsi"/>
          <w:sz w:val="23"/>
          <w:szCs w:val="23"/>
        </w:rPr>
        <w:t>tender prontamente às solicitações do CONTRATANTE</w:t>
      </w:r>
      <w:r>
        <w:rPr>
          <w:rFonts w:asciiTheme="minorHAnsi" w:hAnsiTheme="minorHAnsi" w:cstheme="minorHAnsi"/>
          <w:sz w:val="23"/>
          <w:szCs w:val="23"/>
        </w:rPr>
        <w:t>;</w:t>
      </w:r>
    </w:p>
    <w:p w14:paraId="2DEDD56C" w14:textId="77777777" w:rsidR="001832D4" w:rsidRDefault="001832D4" w:rsidP="001832D4">
      <w:pPr>
        <w:pStyle w:val="PargrafodaLista"/>
        <w:numPr>
          <w:ilvl w:val="0"/>
          <w:numId w:val="6"/>
        </w:numPr>
        <w:spacing w:line="360" w:lineRule="auto"/>
        <w:ind w:left="2552" w:firstLine="0"/>
        <w:jc w:val="both"/>
        <w:rPr>
          <w:rFonts w:asciiTheme="minorHAnsi" w:hAnsiTheme="minorHAnsi" w:cstheme="minorHAnsi"/>
          <w:sz w:val="23"/>
          <w:szCs w:val="23"/>
        </w:rPr>
      </w:pPr>
      <w:r>
        <w:rPr>
          <w:rFonts w:asciiTheme="minorHAnsi" w:hAnsiTheme="minorHAnsi" w:cstheme="minorHAnsi"/>
          <w:sz w:val="23"/>
          <w:szCs w:val="23"/>
        </w:rPr>
        <w:t>t</w:t>
      </w:r>
      <w:r w:rsidRPr="00EA2FE7">
        <w:rPr>
          <w:rFonts w:asciiTheme="minorHAnsi" w:hAnsiTheme="minorHAnsi" w:cstheme="minorHAnsi"/>
          <w:sz w:val="23"/>
          <w:szCs w:val="23"/>
        </w:rPr>
        <w:t>omar ciência dos relatórios da fiscalização, ofícios, atas de reunião e outros documentos necessários à eficaz comunicação entre CONTRATADA e CONTRATANTE</w:t>
      </w:r>
      <w:r>
        <w:rPr>
          <w:rFonts w:asciiTheme="minorHAnsi" w:hAnsiTheme="minorHAnsi" w:cstheme="minorHAnsi"/>
          <w:sz w:val="23"/>
          <w:szCs w:val="23"/>
        </w:rPr>
        <w:t>;</w:t>
      </w:r>
    </w:p>
    <w:p w14:paraId="18215D7D" w14:textId="77777777" w:rsidR="001832D4" w:rsidRDefault="001832D4" w:rsidP="001832D4">
      <w:pPr>
        <w:pStyle w:val="PargrafodaLista"/>
        <w:numPr>
          <w:ilvl w:val="0"/>
          <w:numId w:val="6"/>
        </w:numPr>
        <w:spacing w:line="360" w:lineRule="auto"/>
        <w:ind w:left="2552" w:firstLine="0"/>
        <w:jc w:val="both"/>
        <w:rPr>
          <w:rFonts w:asciiTheme="minorHAnsi" w:hAnsiTheme="minorHAnsi" w:cstheme="minorHAnsi"/>
          <w:sz w:val="23"/>
          <w:szCs w:val="23"/>
        </w:rPr>
      </w:pPr>
      <w:r>
        <w:rPr>
          <w:rFonts w:asciiTheme="minorHAnsi" w:hAnsiTheme="minorHAnsi" w:cstheme="minorHAnsi"/>
          <w:sz w:val="23"/>
          <w:szCs w:val="23"/>
        </w:rPr>
        <w:t>c</w:t>
      </w:r>
      <w:r w:rsidRPr="00EA2FE7">
        <w:rPr>
          <w:rFonts w:asciiTheme="minorHAnsi" w:hAnsiTheme="minorHAnsi" w:cstheme="minorHAnsi"/>
          <w:sz w:val="23"/>
          <w:szCs w:val="23"/>
        </w:rPr>
        <w:t>omunicar à fiscalização do contrato sobre ocorrências cujas soluções não sejam de sua alçada e que possam impactar no desenvolvimento dos serviços</w:t>
      </w:r>
      <w:r>
        <w:rPr>
          <w:rFonts w:asciiTheme="minorHAnsi" w:hAnsiTheme="minorHAnsi" w:cstheme="minorHAnsi"/>
          <w:sz w:val="23"/>
          <w:szCs w:val="23"/>
        </w:rPr>
        <w:t>;</w:t>
      </w:r>
    </w:p>
    <w:p w14:paraId="530C424D" w14:textId="77777777" w:rsidR="001832D4" w:rsidRPr="00425F34" w:rsidRDefault="001832D4" w:rsidP="001832D4">
      <w:pPr>
        <w:pStyle w:val="PargrafodaLista"/>
        <w:numPr>
          <w:ilvl w:val="0"/>
          <w:numId w:val="6"/>
        </w:numPr>
        <w:spacing w:line="360" w:lineRule="auto"/>
        <w:ind w:left="2552" w:firstLine="0"/>
        <w:jc w:val="both"/>
        <w:rPr>
          <w:rFonts w:asciiTheme="minorHAnsi" w:hAnsiTheme="minorHAnsi" w:cstheme="minorHAnsi"/>
          <w:sz w:val="23"/>
          <w:szCs w:val="23"/>
        </w:rPr>
      </w:pPr>
      <w:r>
        <w:rPr>
          <w:rFonts w:asciiTheme="minorHAnsi" w:hAnsiTheme="minorHAnsi" w:cstheme="minorHAnsi"/>
          <w:sz w:val="23"/>
          <w:szCs w:val="23"/>
        </w:rPr>
        <w:t>c</w:t>
      </w:r>
      <w:r w:rsidRPr="00425F34">
        <w:rPr>
          <w:rFonts w:asciiTheme="minorHAnsi" w:hAnsiTheme="minorHAnsi" w:cstheme="minorHAnsi"/>
          <w:sz w:val="23"/>
          <w:szCs w:val="23"/>
        </w:rPr>
        <w:t>omunicar ao CONTRATANTE a ocorrência de toda e qualquer irregularidade ou anormalidade constatada na prestação dos serviços.</w:t>
      </w:r>
    </w:p>
    <w:p w14:paraId="18585F2A" w14:textId="77777777" w:rsidR="001832D4" w:rsidRPr="00B718A9" w:rsidRDefault="001832D4" w:rsidP="001832D4">
      <w:pPr>
        <w:spacing w:line="360" w:lineRule="auto"/>
        <w:ind w:left="1701"/>
        <w:jc w:val="both"/>
        <w:rPr>
          <w:rFonts w:asciiTheme="minorHAnsi" w:hAnsiTheme="minorHAnsi" w:cstheme="minorHAnsi"/>
          <w:sz w:val="23"/>
          <w:szCs w:val="23"/>
        </w:rPr>
      </w:pPr>
      <w:r w:rsidRPr="00B718A9">
        <w:rPr>
          <w:rFonts w:asciiTheme="minorHAnsi" w:hAnsiTheme="minorHAnsi" w:cstheme="minorHAnsi"/>
          <w:sz w:val="23"/>
          <w:szCs w:val="23"/>
        </w:rPr>
        <w:t xml:space="preserve"> </w:t>
      </w:r>
      <w:r>
        <w:rPr>
          <w:rFonts w:asciiTheme="minorHAnsi" w:hAnsiTheme="minorHAnsi" w:cstheme="minorHAnsi"/>
          <w:sz w:val="23"/>
          <w:szCs w:val="23"/>
        </w:rPr>
        <w:t>8.1.4.9.</w:t>
      </w:r>
      <w:r w:rsidRPr="00B718A9">
        <w:rPr>
          <w:rFonts w:asciiTheme="minorHAnsi" w:hAnsiTheme="minorHAnsi" w:cstheme="minorHAnsi"/>
          <w:sz w:val="23"/>
          <w:szCs w:val="23"/>
        </w:rPr>
        <w:t xml:space="preserve"> Eventuais substituições do preposto deverão ocorrer em até 5 (cinco) dias úteis contados da comunicação formal ao CONTRATANTE, mediante aprovação da fiscalização.</w:t>
      </w:r>
    </w:p>
    <w:p w14:paraId="114783E9"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lastRenderedPageBreak/>
        <w:t>8.1.4.10.</w:t>
      </w:r>
      <w:r w:rsidRPr="00B718A9">
        <w:rPr>
          <w:rFonts w:asciiTheme="minorHAnsi" w:hAnsiTheme="minorHAnsi" w:cstheme="minorHAnsi"/>
          <w:sz w:val="23"/>
          <w:szCs w:val="23"/>
        </w:rPr>
        <w:t xml:space="preserve"> Deverá ser feita inspeção inicial de todos os componentes, promovendo adequação e regulagem dos equipamentos, dentro das condições estipuladas pelo fabricante</w:t>
      </w:r>
      <w:r>
        <w:rPr>
          <w:rFonts w:asciiTheme="minorHAnsi" w:hAnsiTheme="minorHAnsi" w:cstheme="minorHAnsi"/>
          <w:sz w:val="23"/>
          <w:szCs w:val="23"/>
        </w:rPr>
        <w:t>.</w:t>
      </w:r>
      <w:r w:rsidRPr="00B718A9">
        <w:rPr>
          <w:rFonts w:asciiTheme="minorHAnsi" w:hAnsiTheme="minorHAnsi" w:cstheme="minorHAnsi"/>
          <w:sz w:val="23"/>
          <w:szCs w:val="23"/>
        </w:rPr>
        <w:t xml:space="preserve"> </w:t>
      </w:r>
    </w:p>
    <w:p w14:paraId="7F9C3737"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8.1.4.11.</w:t>
      </w:r>
      <w:r w:rsidRPr="00B718A9">
        <w:rPr>
          <w:rFonts w:asciiTheme="minorHAnsi" w:hAnsiTheme="minorHAnsi" w:cstheme="minorHAnsi"/>
          <w:sz w:val="23"/>
          <w:szCs w:val="23"/>
        </w:rPr>
        <w:t xml:space="preserve"> A CONTRATADA deverá trocar os filtros de óleo, de gás refrigerante, ou de ar, sempre que estes estiverem obstruídos, ou quando forem executadas operações de troca de componentes do ciclo de gás</w:t>
      </w:r>
      <w:r>
        <w:rPr>
          <w:rFonts w:asciiTheme="minorHAnsi" w:hAnsiTheme="minorHAnsi" w:cstheme="minorHAnsi"/>
          <w:sz w:val="23"/>
          <w:szCs w:val="23"/>
        </w:rPr>
        <w:t>.</w:t>
      </w:r>
      <w:r w:rsidRPr="00B718A9">
        <w:rPr>
          <w:rFonts w:asciiTheme="minorHAnsi" w:hAnsiTheme="minorHAnsi" w:cstheme="minorHAnsi"/>
          <w:sz w:val="23"/>
          <w:szCs w:val="23"/>
        </w:rPr>
        <w:t xml:space="preserve"> </w:t>
      </w:r>
    </w:p>
    <w:p w14:paraId="26FF3450" w14:textId="77777777" w:rsidR="001832D4"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8.1.4.12.</w:t>
      </w:r>
      <w:r w:rsidRPr="00B718A9">
        <w:rPr>
          <w:rFonts w:asciiTheme="minorHAnsi" w:hAnsiTheme="minorHAnsi" w:cstheme="minorHAnsi"/>
          <w:sz w:val="23"/>
          <w:szCs w:val="23"/>
        </w:rPr>
        <w:t xml:space="preserve"> Filtros de ar não descartáveis deverão ser trocados quando a tela de retenção estiver rasgada ou quando a armação plástica ou metálica estiver quebrada. </w:t>
      </w:r>
    </w:p>
    <w:p w14:paraId="2786BA4E"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8.1.4.13.</w:t>
      </w:r>
      <w:r w:rsidRPr="00B718A9">
        <w:rPr>
          <w:rFonts w:asciiTheme="minorHAnsi" w:hAnsiTheme="minorHAnsi" w:cstheme="minorHAnsi"/>
          <w:sz w:val="23"/>
          <w:szCs w:val="23"/>
        </w:rPr>
        <w:t xml:space="preserve"> Será de responsabilidade da CONTRATADA o perfeito funcionamento do sistema de drenagem de água condensada</w:t>
      </w:r>
      <w:r>
        <w:rPr>
          <w:rFonts w:asciiTheme="minorHAnsi" w:hAnsiTheme="minorHAnsi" w:cstheme="minorHAnsi"/>
          <w:sz w:val="23"/>
          <w:szCs w:val="23"/>
        </w:rPr>
        <w:t>.</w:t>
      </w:r>
      <w:r w:rsidRPr="00B718A9">
        <w:rPr>
          <w:rFonts w:asciiTheme="minorHAnsi" w:hAnsiTheme="minorHAnsi" w:cstheme="minorHAnsi"/>
          <w:sz w:val="23"/>
          <w:szCs w:val="23"/>
        </w:rPr>
        <w:t xml:space="preserve"> </w:t>
      </w:r>
    </w:p>
    <w:p w14:paraId="76A6029F"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8.1.4.14.</w:t>
      </w:r>
      <w:r w:rsidRPr="00B718A9">
        <w:rPr>
          <w:rFonts w:asciiTheme="minorHAnsi" w:hAnsiTheme="minorHAnsi" w:cstheme="minorHAnsi"/>
          <w:sz w:val="23"/>
          <w:szCs w:val="23"/>
        </w:rPr>
        <w:t xml:space="preserve"> Quando identificados equipamentos com defeito, deverá ser apresentado relatório com diagnóstico apurado, no qual deverá ser informado número de patrimônio e tipo de modelo do equipamento</w:t>
      </w:r>
      <w:r>
        <w:rPr>
          <w:rFonts w:asciiTheme="minorHAnsi" w:hAnsiTheme="minorHAnsi" w:cstheme="minorHAnsi"/>
          <w:sz w:val="23"/>
          <w:szCs w:val="23"/>
        </w:rPr>
        <w:t>.</w:t>
      </w:r>
      <w:r w:rsidRPr="00B718A9">
        <w:rPr>
          <w:rFonts w:asciiTheme="minorHAnsi" w:hAnsiTheme="minorHAnsi" w:cstheme="minorHAnsi"/>
          <w:sz w:val="23"/>
          <w:szCs w:val="23"/>
        </w:rPr>
        <w:t xml:space="preserve"> </w:t>
      </w:r>
    </w:p>
    <w:p w14:paraId="59BF881E"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8.1.4.15.</w:t>
      </w:r>
      <w:r w:rsidRPr="00B718A9">
        <w:rPr>
          <w:rFonts w:asciiTheme="minorHAnsi" w:hAnsiTheme="minorHAnsi" w:cstheme="minorHAnsi"/>
          <w:sz w:val="23"/>
          <w:szCs w:val="23"/>
        </w:rPr>
        <w:t xml:space="preserve"> Todos os materiais e produtos a serem empregados na prestação dos serviços deverão ser novos, sem uso e estarem de acordo com as especificações técnicas</w:t>
      </w:r>
      <w:r>
        <w:rPr>
          <w:rFonts w:asciiTheme="minorHAnsi" w:hAnsiTheme="minorHAnsi" w:cstheme="minorHAnsi"/>
          <w:sz w:val="23"/>
          <w:szCs w:val="23"/>
        </w:rPr>
        <w:t>.</w:t>
      </w:r>
      <w:r w:rsidRPr="00B718A9">
        <w:rPr>
          <w:rFonts w:asciiTheme="minorHAnsi" w:hAnsiTheme="minorHAnsi" w:cstheme="minorHAnsi"/>
          <w:sz w:val="23"/>
          <w:szCs w:val="23"/>
        </w:rPr>
        <w:t xml:space="preserve"> </w:t>
      </w:r>
    </w:p>
    <w:p w14:paraId="23D5D891"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8.1.4.16.</w:t>
      </w:r>
      <w:r w:rsidRPr="00B718A9">
        <w:rPr>
          <w:rFonts w:asciiTheme="minorHAnsi" w:hAnsiTheme="minorHAnsi" w:cstheme="minorHAnsi"/>
          <w:sz w:val="23"/>
          <w:szCs w:val="23"/>
        </w:rPr>
        <w:t xml:space="preserve"> Os produtos utilizados na limpeza deverão ser biodegradáveis, devidamente registrados no Ministério da Saúde para este fim</w:t>
      </w:r>
      <w:r>
        <w:rPr>
          <w:rFonts w:asciiTheme="minorHAnsi" w:hAnsiTheme="minorHAnsi" w:cstheme="minorHAnsi"/>
          <w:sz w:val="23"/>
          <w:szCs w:val="23"/>
        </w:rPr>
        <w:t>.</w:t>
      </w:r>
      <w:r w:rsidRPr="00B718A9">
        <w:rPr>
          <w:rFonts w:asciiTheme="minorHAnsi" w:hAnsiTheme="minorHAnsi" w:cstheme="minorHAnsi"/>
          <w:sz w:val="23"/>
          <w:szCs w:val="23"/>
        </w:rPr>
        <w:t xml:space="preserve"> </w:t>
      </w:r>
    </w:p>
    <w:p w14:paraId="5DE1FB34"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8.1.4.17.</w:t>
      </w:r>
      <w:r w:rsidRPr="00B718A9">
        <w:rPr>
          <w:rFonts w:asciiTheme="minorHAnsi" w:hAnsiTheme="minorHAnsi" w:cstheme="minorHAnsi"/>
          <w:sz w:val="23"/>
          <w:szCs w:val="23"/>
        </w:rPr>
        <w:t xml:space="preserve"> Após realização dos serviços deverá ser feita limpeza de toda a área</w:t>
      </w:r>
      <w:r>
        <w:rPr>
          <w:rFonts w:asciiTheme="minorHAnsi" w:hAnsiTheme="minorHAnsi" w:cstheme="minorHAnsi"/>
          <w:sz w:val="23"/>
          <w:szCs w:val="23"/>
        </w:rPr>
        <w:t>.</w:t>
      </w:r>
      <w:r w:rsidRPr="00B718A9">
        <w:rPr>
          <w:rFonts w:asciiTheme="minorHAnsi" w:hAnsiTheme="minorHAnsi" w:cstheme="minorHAnsi"/>
          <w:sz w:val="23"/>
          <w:szCs w:val="23"/>
        </w:rPr>
        <w:t xml:space="preserve"> </w:t>
      </w:r>
    </w:p>
    <w:p w14:paraId="416EF380"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8.1.4.18.</w:t>
      </w:r>
      <w:r w:rsidRPr="00B718A9">
        <w:rPr>
          <w:rFonts w:asciiTheme="minorHAnsi" w:hAnsiTheme="minorHAnsi" w:cstheme="minorHAnsi"/>
          <w:sz w:val="23"/>
          <w:szCs w:val="23"/>
        </w:rPr>
        <w:t xml:space="preserve"> A CONTRATADA deverá emitir relatórios após cada serviço executado mensalmente relativos à rotina de manutenção, que deverão ser entregues ao fiscal do contrato em até uma semana após o término da manutenção</w:t>
      </w:r>
      <w:r>
        <w:rPr>
          <w:rFonts w:asciiTheme="minorHAnsi" w:hAnsiTheme="minorHAnsi" w:cstheme="minorHAnsi"/>
          <w:sz w:val="23"/>
          <w:szCs w:val="23"/>
        </w:rPr>
        <w:t>.</w:t>
      </w:r>
      <w:r w:rsidRPr="00B718A9">
        <w:rPr>
          <w:rFonts w:asciiTheme="minorHAnsi" w:hAnsiTheme="minorHAnsi" w:cstheme="minorHAnsi"/>
          <w:sz w:val="23"/>
          <w:szCs w:val="23"/>
        </w:rPr>
        <w:t xml:space="preserve"> </w:t>
      </w:r>
    </w:p>
    <w:p w14:paraId="588047C5"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8.1.4.19.</w:t>
      </w:r>
      <w:r w:rsidRPr="00B718A9">
        <w:rPr>
          <w:rFonts w:asciiTheme="minorHAnsi" w:hAnsiTheme="minorHAnsi" w:cstheme="minorHAnsi"/>
          <w:sz w:val="23"/>
          <w:szCs w:val="23"/>
        </w:rPr>
        <w:t xml:space="preserve"> Os serviços deverão ser realizados com base nas normas vigentes; nas recomendações de manutenção mecânica da NBR 13971/1997 – Sistema de Refrigeração, Condicionamento de Ar e Ventilação – Manutenção Programada da ABNT e da NBR 16401, bem como deverão atender à rotina do Plano de Manutenção, Operação e Controle (PMOC) do Anexo II da Portaria do Ministério da Saúde </w:t>
      </w:r>
      <w:r w:rsidRPr="00B718A9">
        <w:rPr>
          <w:rFonts w:asciiTheme="minorHAnsi" w:hAnsiTheme="minorHAnsi" w:cstheme="minorHAnsi"/>
          <w:sz w:val="23"/>
          <w:szCs w:val="23"/>
        </w:rPr>
        <w:lastRenderedPageBreak/>
        <w:t>5323/1998; à NBR 14679/2012 – Sistema de Condicionamento de ar e Ventilação – Execução de Serviços de Higienização; às normas da ABNT, às prescrições e recomendações dos fabricantes e às normas internacionais consagradas, na falta das normas da ABNT</w:t>
      </w:r>
      <w:r>
        <w:rPr>
          <w:rFonts w:asciiTheme="minorHAnsi" w:hAnsiTheme="minorHAnsi" w:cstheme="minorHAnsi"/>
          <w:sz w:val="23"/>
          <w:szCs w:val="23"/>
        </w:rPr>
        <w:t>.</w:t>
      </w:r>
      <w:r w:rsidRPr="00B718A9">
        <w:rPr>
          <w:rFonts w:asciiTheme="minorHAnsi" w:hAnsiTheme="minorHAnsi" w:cstheme="minorHAnsi"/>
          <w:sz w:val="23"/>
          <w:szCs w:val="23"/>
        </w:rPr>
        <w:t xml:space="preserve"> </w:t>
      </w:r>
    </w:p>
    <w:p w14:paraId="4C4E3B57"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8.1.4.20.</w:t>
      </w:r>
      <w:r w:rsidRPr="00B718A9">
        <w:rPr>
          <w:rFonts w:asciiTheme="minorHAnsi" w:hAnsiTheme="minorHAnsi" w:cstheme="minorHAnsi"/>
          <w:sz w:val="23"/>
          <w:szCs w:val="23"/>
        </w:rPr>
        <w:t xml:space="preserve"> Deverão ser adotadas práticas de sustentabilidade ambiental na execução dos serviços, em atendimento ao artigo 6º da IN MPOG/SLTI Nº 01/2010, em especial: consumo racional de água e energia elétrica, em respeito às Normas Brasileiras que dispõem sobre resíduos sólidos, líquidos e gasosos</w:t>
      </w:r>
      <w:r>
        <w:rPr>
          <w:rFonts w:asciiTheme="minorHAnsi" w:hAnsiTheme="minorHAnsi" w:cstheme="minorHAnsi"/>
          <w:sz w:val="23"/>
          <w:szCs w:val="23"/>
        </w:rPr>
        <w:t>.</w:t>
      </w:r>
    </w:p>
    <w:p w14:paraId="70474C39"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8.1.4.21.</w:t>
      </w:r>
      <w:r w:rsidRPr="00B718A9">
        <w:rPr>
          <w:rFonts w:asciiTheme="minorHAnsi" w:hAnsiTheme="minorHAnsi" w:cstheme="minorHAnsi"/>
          <w:sz w:val="23"/>
          <w:szCs w:val="23"/>
        </w:rPr>
        <w:t xml:space="preserve"> Sempre que houver necessidade de substituição dos fluídos refrigerantes, havendo compatibilidade (pressão de serviço, temperaturas de superaquecimento e </w:t>
      </w:r>
      <w:proofErr w:type="spellStart"/>
      <w:r w:rsidRPr="00B718A9">
        <w:rPr>
          <w:rFonts w:asciiTheme="minorHAnsi" w:hAnsiTheme="minorHAnsi" w:cstheme="minorHAnsi"/>
          <w:sz w:val="23"/>
          <w:szCs w:val="23"/>
        </w:rPr>
        <w:t>sub-resfriamento</w:t>
      </w:r>
      <w:proofErr w:type="spellEnd"/>
      <w:r w:rsidRPr="00B718A9">
        <w:rPr>
          <w:rFonts w:asciiTheme="minorHAnsi" w:hAnsiTheme="minorHAnsi" w:cstheme="minorHAnsi"/>
          <w:sz w:val="23"/>
          <w:szCs w:val="23"/>
        </w:rPr>
        <w:t>, válvulas e compressores compatíveis), deverão ser utilizados fluídos com menor potencial de aquecimento global (GWP) e que não destruam a camada de ozônio</w:t>
      </w:r>
      <w:r>
        <w:rPr>
          <w:rFonts w:asciiTheme="minorHAnsi" w:hAnsiTheme="minorHAnsi" w:cstheme="minorHAnsi"/>
          <w:sz w:val="23"/>
          <w:szCs w:val="23"/>
        </w:rPr>
        <w:t>.</w:t>
      </w:r>
      <w:r w:rsidRPr="00B718A9">
        <w:rPr>
          <w:rFonts w:asciiTheme="minorHAnsi" w:hAnsiTheme="minorHAnsi" w:cstheme="minorHAnsi"/>
          <w:sz w:val="23"/>
          <w:szCs w:val="23"/>
        </w:rPr>
        <w:t xml:space="preserve"> </w:t>
      </w:r>
    </w:p>
    <w:p w14:paraId="7A441BD1" w14:textId="77777777" w:rsidR="001832D4"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8.1.4.22.</w:t>
      </w:r>
      <w:r w:rsidRPr="00B718A9">
        <w:rPr>
          <w:rFonts w:asciiTheme="minorHAnsi" w:hAnsiTheme="minorHAnsi" w:cstheme="minorHAnsi"/>
          <w:sz w:val="23"/>
          <w:szCs w:val="23"/>
        </w:rPr>
        <w:t xml:space="preserve"> Defeitos e incorreções nas instalações dos aparelhos de ar-condicionado e ventilação constatados pela CONTRATADA deverão ser imediatamente notificados à fiscalização do CONTRATANTE</w:t>
      </w:r>
      <w:r>
        <w:rPr>
          <w:rFonts w:asciiTheme="minorHAnsi" w:hAnsiTheme="minorHAnsi" w:cstheme="minorHAnsi"/>
          <w:sz w:val="23"/>
          <w:szCs w:val="23"/>
        </w:rPr>
        <w:t>.</w:t>
      </w:r>
      <w:r w:rsidRPr="00B718A9">
        <w:rPr>
          <w:rFonts w:asciiTheme="minorHAnsi" w:hAnsiTheme="minorHAnsi" w:cstheme="minorHAnsi"/>
          <w:sz w:val="23"/>
          <w:szCs w:val="23"/>
        </w:rPr>
        <w:t xml:space="preserve">      </w:t>
      </w:r>
    </w:p>
    <w:p w14:paraId="21EC1D89"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8.1.4.22.</w:t>
      </w:r>
      <w:r w:rsidRPr="00B718A9">
        <w:rPr>
          <w:rFonts w:asciiTheme="minorHAnsi" w:hAnsiTheme="minorHAnsi" w:cstheme="minorHAnsi"/>
          <w:sz w:val="23"/>
          <w:szCs w:val="23"/>
        </w:rPr>
        <w:t xml:space="preserve"> Da manutenção preventiva e corretiva em aparelhos de ar-condicionado dos tipos split e cassete, os procedimentos envolverão testes, medições, limpeza e intervenções corretivas</w:t>
      </w:r>
      <w:r>
        <w:rPr>
          <w:rFonts w:asciiTheme="minorHAnsi" w:hAnsiTheme="minorHAnsi" w:cstheme="minorHAnsi"/>
          <w:sz w:val="23"/>
          <w:szCs w:val="23"/>
        </w:rPr>
        <w:t>.</w:t>
      </w:r>
      <w:r w:rsidRPr="00B718A9">
        <w:rPr>
          <w:rFonts w:asciiTheme="minorHAnsi" w:hAnsiTheme="minorHAnsi" w:cstheme="minorHAnsi"/>
          <w:sz w:val="23"/>
          <w:szCs w:val="23"/>
        </w:rPr>
        <w:t xml:space="preserve"> </w:t>
      </w:r>
    </w:p>
    <w:p w14:paraId="7A35C6F1"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 xml:space="preserve">8.1.4.23. </w:t>
      </w:r>
      <w:r w:rsidRPr="00B718A9">
        <w:rPr>
          <w:rFonts w:asciiTheme="minorHAnsi" w:hAnsiTheme="minorHAnsi" w:cstheme="minorHAnsi"/>
          <w:sz w:val="23"/>
          <w:szCs w:val="23"/>
        </w:rPr>
        <w:t>Considera-se manutenção preventiva os procedimentos de manutenções mensais visando prevenir situações que possam gerar falhas ou defeitos em quaisquer equipamentos. Incluindo a realização de tarefas constantes da rotina do PMOC (Plano de Manutenção, Operação e Controle)</w:t>
      </w:r>
      <w:r>
        <w:rPr>
          <w:rFonts w:asciiTheme="minorHAnsi" w:hAnsiTheme="minorHAnsi" w:cstheme="minorHAnsi"/>
          <w:sz w:val="23"/>
          <w:szCs w:val="23"/>
        </w:rPr>
        <w:t>.</w:t>
      </w:r>
      <w:r w:rsidRPr="00B718A9">
        <w:rPr>
          <w:rFonts w:asciiTheme="minorHAnsi" w:hAnsiTheme="minorHAnsi" w:cstheme="minorHAnsi"/>
          <w:sz w:val="23"/>
          <w:szCs w:val="23"/>
        </w:rPr>
        <w:t xml:space="preserve"> </w:t>
      </w:r>
    </w:p>
    <w:p w14:paraId="7C1DF1E6"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8.1.4.24.</w:t>
      </w:r>
      <w:r w:rsidRPr="00B718A9">
        <w:rPr>
          <w:rFonts w:asciiTheme="minorHAnsi" w:hAnsiTheme="minorHAnsi" w:cstheme="minorHAnsi"/>
          <w:sz w:val="23"/>
          <w:szCs w:val="23"/>
        </w:rPr>
        <w:t xml:space="preserve"> Considera-se manutenção corretiva aquela que visa reparar todos os defeitos, falhas e irregularidades detectadas, restabelecendo o pleno funcionamento dos equipamentos, bem como substituição das peças defeituosas e faltantes</w:t>
      </w:r>
      <w:r>
        <w:rPr>
          <w:rFonts w:asciiTheme="minorHAnsi" w:hAnsiTheme="minorHAnsi" w:cstheme="minorHAnsi"/>
          <w:sz w:val="23"/>
          <w:szCs w:val="23"/>
        </w:rPr>
        <w:t>.</w:t>
      </w:r>
      <w:r w:rsidRPr="00B718A9">
        <w:rPr>
          <w:rFonts w:asciiTheme="minorHAnsi" w:hAnsiTheme="minorHAnsi" w:cstheme="minorHAnsi"/>
          <w:sz w:val="23"/>
          <w:szCs w:val="23"/>
        </w:rPr>
        <w:t xml:space="preserve">    </w:t>
      </w:r>
    </w:p>
    <w:p w14:paraId="23D6098E"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lastRenderedPageBreak/>
        <w:t>8.1.4.25.</w:t>
      </w:r>
      <w:r w:rsidRPr="00B718A9">
        <w:rPr>
          <w:rFonts w:asciiTheme="minorHAnsi" w:hAnsiTheme="minorHAnsi" w:cstheme="minorHAnsi"/>
          <w:sz w:val="23"/>
          <w:szCs w:val="23"/>
        </w:rPr>
        <w:t xml:space="preserve"> A necessidade da manutenção corretiva pode advir de problema mecânico, elétrico, do desgaste natural do equipamento ou de manuseio errado por parte do usuário</w:t>
      </w:r>
      <w:r>
        <w:rPr>
          <w:rFonts w:asciiTheme="minorHAnsi" w:hAnsiTheme="minorHAnsi" w:cstheme="minorHAnsi"/>
          <w:sz w:val="23"/>
          <w:szCs w:val="23"/>
        </w:rPr>
        <w:t>.</w:t>
      </w:r>
    </w:p>
    <w:p w14:paraId="65394FF2"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8.1.4.26.</w:t>
      </w:r>
      <w:r w:rsidRPr="00B718A9">
        <w:rPr>
          <w:rFonts w:asciiTheme="minorHAnsi" w:hAnsiTheme="minorHAnsi" w:cstheme="minorHAnsi"/>
          <w:sz w:val="23"/>
          <w:szCs w:val="23"/>
        </w:rPr>
        <w:t xml:space="preserve"> A manutenção corretiva consistirá no atendimento às solicitações do CONTRATANTE, quantas vezes forem necessárias, sem qualquer ônus adicional, sempre que houver paralização do equipamento, funcionamento inadequado ou quando for detectada a necessidade de recuperação, substituição de peças ou a correção de defeitos que venham a prejudicar o funcionamento de quaisquer equipamentos. </w:t>
      </w:r>
    </w:p>
    <w:p w14:paraId="62BCDC11" w14:textId="77777777" w:rsidR="001832D4"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8.1.4.27.</w:t>
      </w:r>
      <w:r w:rsidRPr="00B718A9">
        <w:rPr>
          <w:rFonts w:asciiTheme="minorHAnsi" w:hAnsiTheme="minorHAnsi" w:cstheme="minorHAnsi"/>
          <w:sz w:val="23"/>
          <w:szCs w:val="23"/>
        </w:rPr>
        <w:t xml:space="preserve"> </w:t>
      </w:r>
      <w:r>
        <w:rPr>
          <w:rFonts w:asciiTheme="minorHAnsi" w:hAnsiTheme="minorHAnsi" w:cstheme="minorHAnsi"/>
          <w:sz w:val="23"/>
          <w:szCs w:val="23"/>
        </w:rPr>
        <w:t>O</w:t>
      </w:r>
      <w:r w:rsidRPr="00B718A9">
        <w:rPr>
          <w:rFonts w:asciiTheme="minorHAnsi" w:hAnsiTheme="minorHAnsi" w:cstheme="minorHAnsi"/>
          <w:sz w:val="23"/>
          <w:szCs w:val="23"/>
        </w:rPr>
        <w:t xml:space="preserve">s procedimentos de rotina de manutenção preventiva dos equipamentos de ar-condicionado </w:t>
      </w:r>
      <w:r>
        <w:rPr>
          <w:rFonts w:asciiTheme="minorHAnsi" w:hAnsiTheme="minorHAnsi" w:cstheme="minorHAnsi"/>
          <w:sz w:val="23"/>
          <w:szCs w:val="23"/>
        </w:rPr>
        <w:t xml:space="preserve">são, </w:t>
      </w:r>
      <w:r w:rsidRPr="00B718A9">
        <w:rPr>
          <w:rFonts w:asciiTheme="minorHAnsi" w:hAnsiTheme="minorHAnsi" w:cstheme="minorHAnsi"/>
          <w:sz w:val="23"/>
          <w:szCs w:val="23"/>
        </w:rPr>
        <w:t>além dos descritos no Anexo II, da Portaria do Ministério da Saúde 3523/1998</w:t>
      </w:r>
      <w:r>
        <w:rPr>
          <w:rFonts w:asciiTheme="minorHAnsi" w:hAnsiTheme="minorHAnsi" w:cstheme="minorHAnsi"/>
          <w:sz w:val="23"/>
          <w:szCs w:val="23"/>
        </w:rPr>
        <w:t>, os abaixo relacionados.</w:t>
      </w:r>
    </w:p>
    <w:p w14:paraId="02535A43" w14:textId="77777777" w:rsidR="001832D4"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 xml:space="preserve">8.1.4.27.1. </w:t>
      </w:r>
      <w:r w:rsidRPr="00B718A9">
        <w:rPr>
          <w:rFonts w:asciiTheme="minorHAnsi" w:hAnsiTheme="minorHAnsi" w:cstheme="minorHAnsi"/>
          <w:sz w:val="23"/>
          <w:szCs w:val="23"/>
        </w:rPr>
        <w:t xml:space="preserve"> Mensalmente:    </w:t>
      </w:r>
    </w:p>
    <w:p w14:paraId="52BA66E6"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a. r</w:t>
      </w:r>
      <w:r w:rsidRPr="00B718A9">
        <w:rPr>
          <w:rFonts w:asciiTheme="minorHAnsi" w:hAnsiTheme="minorHAnsi" w:cstheme="minorHAnsi"/>
          <w:sz w:val="23"/>
          <w:szCs w:val="23"/>
        </w:rPr>
        <w:t xml:space="preserve">emoção, limpeza (com escovação) e inspeção da frente plástica (grade de aparência) e gabinete; </w:t>
      </w:r>
    </w:p>
    <w:p w14:paraId="540A65FD"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 xml:space="preserve">b. </w:t>
      </w:r>
      <w:r w:rsidRPr="00B718A9">
        <w:rPr>
          <w:rFonts w:asciiTheme="minorHAnsi" w:hAnsiTheme="minorHAnsi" w:cstheme="minorHAnsi"/>
          <w:sz w:val="23"/>
          <w:szCs w:val="23"/>
        </w:rPr>
        <w:t xml:space="preserve">   </w:t>
      </w:r>
      <w:r>
        <w:rPr>
          <w:rFonts w:asciiTheme="minorHAnsi" w:hAnsiTheme="minorHAnsi" w:cstheme="minorHAnsi"/>
          <w:sz w:val="23"/>
          <w:szCs w:val="23"/>
        </w:rPr>
        <w:t>r</w:t>
      </w:r>
      <w:r w:rsidRPr="00B718A9">
        <w:rPr>
          <w:rFonts w:asciiTheme="minorHAnsi" w:hAnsiTheme="minorHAnsi" w:cstheme="minorHAnsi"/>
          <w:sz w:val="23"/>
          <w:szCs w:val="23"/>
        </w:rPr>
        <w:t xml:space="preserve">emoção e lavagem dos filtros de ar; </w:t>
      </w:r>
    </w:p>
    <w:p w14:paraId="2DF782FD"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c. v</w:t>
      </w:r>
      <w:r w:rsidRPr="00B718A9">
        <w:rPr>
          <w:rFonts w:asciiTheme="minorHAnsi" w:hAnsiTheme="minorHAnsi" w:cstheme="minorHAnsi"/>
          <w:sz w:val="23"/>
          <w:szCs w:val="23"/>
        </w:rPr>
        <w:t>erificação do nível de ruído e vibrações anormais, se necessário, sua correção;</w:t>
      </w:r>
    </w:p>
    <w:p w14:paraId="0B68E2DA"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 xml:space="preserve">d. </w:t>
      </w:r>
      <w:r w:rsidRPr="00B718A9">
        <w:rPr>
          <w:rFonts w:asciiTheme="minorHAnsi" w:hAnsiTheme="minorHAnsi" w:cstheme="minorHAnsi"/>
          <w:sz w:val="23"/>
          <w:szCs w:val="23"/>
        </w:rPr>
        <w:t xml:space="preserve"> </w:t>
      </w:r>
      <w:r>
        <w:rPr>
          <w:rFonts w:asciiTheme="minorHAnsi" w:hAnsiTheme="minorHAnsi" w:cstheme="minorHAnsi"/>
          <w:sz w:val="23"/>
          <w:szCs w:val="23"/>
        </w:rPr>
        <w:t>m</w:t>
      </w:r>
      <w:r w:rsidRPr="00B718A9">
        <w:rPr>
          <w:rFonts w:asciiTheme="minorHAnsi" w:hAnsiTheme="minorHAnsi" w:cstheme="minorHAnsi"/>
          <w:sz w:val="23"/>
          <w:szCs w:val="23"/>
        </w:rPr>
        <w:t>edição e registro de tensão e corrente do equipamento em operação com compressor armado, se necessário, sua correção;</w:t>
      </w:r>
    </w:p>
    <w:p w14:paraId="51D38ED9"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 xml:space="preserve">e. </w:t>
      </w:r>
      <w:r w:rsidRPr="00B718A9">
        <w:rPr>
          <w:rFonts w:asciiTheme="minorHAnsi" w:hAnsiTheme="minorHAnsi" w:cstheme="minorHAnsi"/>
          <w:sz w:val="23"/>
          <w:szCs w:val="23"/>
        </w:rPr>
        <w:t xml:space="preserve">    </w:t>
      </w:r>
      <w:r>
        <w:rPr>
          <w:rFonts w:asciiTheme="minorHAnsi" w:hAnsiTheme="minorHAnsi" w:cstheme="minorHAnsi"/>
          <w:sz w:val="23"/>
          <w:szCs w:val="23"/>
        </w:rPr>
        <w:t>o</w:t>
      </w:r>
      <w:r w:rsidRPr="00B718A9">
        <w:rPr>
          <w:rFonts w:asciiTheme="minorHAnsi" w:hAnsiTheme="minorHAnsi" w:cstheme="minorHAnsi"/>
          <w:sz w:val="23"/>
          <w:szCs w:val="23"/>
        </w:rPr>
        <w:t xml:space="preserve">peração do termostato de modo a desarmar e rearmar o compressor, verificando o seu funcionamento e inspeção da existência de ruídos ou vibrações, providenciando, se necessário, sua correção; </w:t>
      </w:r>
    </w:p>
    <w:p w14:paraId="3C1C09E0"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 xml:space="preserve">f. </w:t>
      </w:r>
      <w:r w:rsidRPr="00B718A9">
        <w:rPr>
          <w:rFonts w:asciiTheme="minorHAnsi" w:hAnsiTheme="minorHAnsi" w:cstheme="minorHAnsi"/>
          <w:sz w:val="23"/>
          <w:szCs w:val="23"/>
        </w:rPr>
        <w:t xml:space="preserve">   </w:t>
      </w:r>
      <w:r>
        <w:rPr>
          <w:rFonts w:asciiTheme="minorHAnsi" w:hAnsiTheme="minorHAnsi" w:cstheme="minorHAnsi"/>
          <w:sz w:val="23"/>
          <w:szCs w:val="23"/>
        </w:rPr>
        <w:t>m</w:t>
      </w:r>
      <w:r w:rsidRPr="00B718A9">
        <w:rPr>
          <w:rFonts w:asciiTheme="minorHAnsi" w:hAnsiTheme="minorHAnsi" w:cstheme="minorHAnsi"/>
          <w:sz w:val="23"/>
          <w:szCs w:val="23"/>
        </w:rPr>
        <w:t>edição dos sistemas de ventilação, exaustão e renovação de ar, medindo temperatura e vazão, se necessário, sua correção;</w:t>
      </w:r>
    </w:p>
    <w:p w14:paraId="1AB3B78F"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lastRenderedPageBreak/>
        <w:t xml:space="preserve">g. </w:t>
      </w:r>
      <w:r w:rsidRPr="00B718A9">
        <w:rPr>
          <w:rFonts w:asciiTheme="minorHAnsi" w:hAnsiTheme="minorHAnsi" w:cstheme="minorHAnsi"/>
          <w:sz w:val="23"/>
          <w:szCs w:val="23"/>
        </w:rPr>
        <w:t xml:space="preserve">    </w:t>
      </w:r>
      <w:r>
        <w:rPr>
          <w:rFonts w:asciiTheme="minorHAnsi" w:hAnsiTheme="minorHAnsi" w:cstheme="minorHAnsi"/>
          <w:sz w:val="23"/>
          <w:szCs w:val="23"/>
        </w:rPr>
        <w:t>r</w:t>
      </w:r>
      <w:r w:rsidRPr="00B718A9">
        <w:rPr>
          <w:rFonts w:asciiTheme="minorHAnsi" w:hAnsiTheme="minorHAnsi" w:cstheme="minorHAnsi"/>
          <w:sz w:val="23"/>
          <w:szCs w:val="23"/>
        </w:rPr>
        <w:t xml:space="preserve">emoção do aparelho, inspeção e ajustes dos parafusos de fixação, caso necessário;  </w:t>
      </w:r>
    </w:p>
    <w:p w14:paraId="7B95B2FA"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 xml:space="preserve">h. </w:t>
      </w:r>
      <w:r w:rsidRPr="00B718A9">
        <w:rPr>
          <w:rFonts w:asciiTheme="minorHAnsi" w:hAnsiTheme="minorHAnsi" w:cstheme="minorHAnsi"/>
          <w:sz w:val="23"/>
          <w:szCs w:val="23"/>
        </w:rPr>
        <w:t xml:space="preserve"> </w:t>
      </w:r>
      <w:r>
        <w:rPr>
          <w:rFonts w:asciiTheme="minorHAnsi" w:hAnsiTheme="minorHAnsi" w:cstheme="minorHAnsi"/>
          <w:sz w:val="23"/>
          <w:szCs w:val="23"/>
        </w:rPr>
        <w:t>l</w:t>
      </w:r>
      <w:r w:rsidRPr="00B718A9">
        <w:rPr>
          <w:rFonts w:asciiTheme="minorHAnsi" w:hAnsiTheme="minorHAnsi" w:cstheme="minorHAnsi"/>
          <w:sz w:val="23"/>
          <w:szCs w:val="23"/>
        </w:rPr>
        <w:t xml:space="preserve">impeza da bandeja coletora de água de condensação e tubulação de drenagem; </w:t>
      </w:r>
    </w:p>
    <w:p w14:paraId="39000C58"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i.  i</w:t>
      </w:r>
      <w:r w:rsidRPr="00B718A9">
        <w:rPr>
          <w:rFonts w:asciiTheme="minorHAnsi" w:hAnsiTheme="minorHAnsi" w:cstheme="minorHAnsi"/>
          <w:sz w:val="23"/>
          <w:szCs w:val="23"/>
        </w:rPr>
        <w:t xml:space="preserve">nspeção dos terminais.  </w:t>
      </w:r>
    </w:p>
    <w:p w14:paraId="51E6589F" w14:textId="77777777" w:rsidR="001832D4"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 xml:space="preserve">8.4.1.27.2. </w:t>
      </w:r>
      <w:r w:rsidRPr="00B718A9">
        <w:rPr>
          <w:rFonts w:asciiTheme="minorHAnsi" w:hAnsiTheme="minorHAnsi" w:cstheme="minorHAnsi"/>
          <w:sz w:val="23"/>
          <w:szCs w:val="23"/>
        </w:rPr>
        <w:t xml:space="preserve">Periodicamente: </w:t>
      </w:r>
    </w:p>
    <w:p w14:paraId="0CE29EA3"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a. r</w:t>
      </w:r>
      <w:r w:rsidRPr="00B718A9">
        <w:rPr>
          <w:rFonts w:asciiTheme="minorHAnsi" w:hAnsiTheme="minorHAnsi" w:cstheme="minorHAnsi"/>
          <w:sz w:val="23"/>
          <w:szCs w:val="23"/>
        </w:rPr>
        <w:t xml:space="preserve">evisão e verificação do mecanismo do termostato; </w:t>
      </w:r>
    </w:p>
    <w:p w14:paraId="6CEC82A4"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b. l</w:t>
      </w:r>
      <w:r w:rsidRPr="00B718A9">
        <w:rPr>
          <w:rFonts w:asciiTheme="minorHAnsi" w:hAnsiTheme="minorHAnsi" w:cstheme="minorHAnsi"/>
          <w:sz w:val="23"/>
          <w:szCs w:val="23"/>
        </w:rPr>
        <w:t xml:space="preserve">impeza geral das câmaras de controle elétrico com jatos de nitrogênio e tetracloreto de carbono; </w:t>
      </w:r>
    </w:p>
    <w:p w14:paraId="485CCCF5"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c. t</w:t>
      </w:r>
      <w:r w:rsidRPr="00B718A9">
        <w:rPr>
          <w:rFonts w:asciiTheme="minorHAnsi" w:hAnsiTheme="minorHAnsi" w:cstheme="minorHAnsi"/>
          <w:sz w:val="23"/>
          <w:szCs w:val="23"/>
        </w:rPr>
        <w:t xml:space="preserve">este do sistema </w:t>
      </w:r>
      <w:proofErr w:type="spellStart"/>
      <w:r w:rsidRPr="00B718A9">
        <w:rPr>
          <w:rFonts w:asciiTheme="minorHAnsi" w:hAnsiTheme="minorHAnsi" w:cstheme="minorHAnsi"/>
          <w:sz w:val="23"/>
          <w:szCs w:val="23"/>
        </w:rPr>
        <w:t>frigorígeno</w:t>
      </w:r>
      <w:proofErr w:type="spellEnd"/>
      <w:r w:rsidRPr="00B718A9">
        <w:rPr>
          <w:rFonts w:asciiTheme="minorHAnsi" w:hAnsiTheme="minorHAnsi" w:cstheme="minorHAnsi"/>
          <w:sz w:val="23"/>
          <w:szCs w:val="23"/>
        </w:rPr>
        <w:t xml:space="preserve">, quanto a vazamento, rendimento e capacidade de refrigeração; </w:t>
      </w:r>
    </w:p>
    <w:p w14:paraId="2B2FA4C1"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d. l</w:t>
      </w:r>
      <w:r w:rsidRPr="00B718A9">
        <w:rPr>
          <w:rFonts w:asciiTheme="minorHAnsi" w:hAnsiTheme="minorHAnsi" w:cstheme="minorHAnsi"/>
          <w:sz w:val="23"/>
          <w:szCs w:val="23"/>
        </w:rPr>
        <w:t xml:space="preserve">avagem com detergente das incrustações causadas pelo pó nas aletas do evaporador/condensador; </w:t>
      </w:r>
    </w:p>
    <w:p w14:paraId="5DD03A1B"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e. l</w:t>
      </w:r>
      <w:r w:rsidRPr="00B718A9">
        <w:rPr>
          <w:rFonts w:asciiTheme="minorHAnsi" w:hAnsiTheme="minorHAnsi" w:cstheme="minorHAnsi"/>
          <w:sz w:val="23"/>
          <w:szCs w:val="23"/>
        </w:rPr>
        <w:t xml:space="preserve">ubrificação das peças móveis articuladas; </w:t>
      </w:r>
    </w:p>
    <w:p w14:paraId="18520E47"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f. r</w:t>
      </w:r>
      <w:r w:rsidRPr="00B718A9">
        <w:rPr>
          <w:rFonts w:asciiTheme="minorHAnsi" w:hAnsiTheme="minorHAnsi" w:cstheme="minorHAnsi"/>
          <w:sz w:val="23"/>
          <w:szCs w:val="23"/>
        </w:rPr>
        <w:t xml:space="preserve">evisão do sistema de drenagem e evaporação de água; </w:t>
      </w:r>
    </w:p>
    <w:p w14:paraId="1EFA85EC" w14:textId="77777777" w:rsidR="001832D4" w:rsidRDefault="001832D4" w:rsidP="001832D4">
      <w:pPr>
        <w:spacing w:line="360" w:lineRule="auto"/>
        <w:ind w:left="3544"/>
        <w:jc w:val="both"/>
        <w:rPr>
          <w:rFonts w:asciiTheme="minorHAnsi" w:hAnsiTheme="minorHAnsi" w:cstheme="minorHAnsi"/>
          <w:sz w:val="23"/>
          <w:szCs w:val="23"/>
        </w:rPr>
      </w:pPr>
      <w:r>
        <w:rPr>
          <w:rFonts w:asciiTheme="minorHAnsi" w:hAnsiTheme="minorHAnsi" w:cstheme="minorHAnsi"/>
          <w:sz w:val="23"/>
          <w:szCs w:val="23"/>
        </w:rPr>
        <w:t>g. t</w:t>
      </w:r>
      <w:r w:rsidRPr="00B718A9">
        <w:rPr>
          <w:rFonts w:asciiTheme="minorHAnsi" w:hAnsiTheme="minorHAnsi" w:cstheme="minorHAnsi"/>
          <w:sz w:val="23"/>
          <w:szCs w:val="23"/>
        </w:rPr>
        <w:t xml:space="preserve">odas as demais regulagens, revisões e reparos que forem necessários. </w:t>
      </w:r>
    </w:p>
    <w:p w14:paraId="0BF07732" w14:textId="77777777" w:rsidR="001832D4"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8.1.4.28. O</w:t>
      </w:r>
      <w:r w:rsidRPr="00B718A9">
        <w:rPr>
          <w:rFonts w:asciiTheme="minorHAnsi" w:hAnsiTheme="minorHAnsi" w:cstheme="minorHAnsi"/>
          <w:sz w:val="23"/>
          <w:szCs w:val="23"/>
        </w:rPr>
        <w:t>s procedimentos de rotina de manutenção preventiva dos equipamentos de ar-condicionado do tipo split e cassete</w:t>
      </w:r>
      <w:r>
        <w:rPr>
          <w:rFonts w:asciiTheme="minorHAnsi" w:hAnsiTheme="minorHAnsi" w:cstheme="minorHAnsi"/>
          <w:sz w:val="23"/>
          <w:szCs w:val="23"/>
        </w:rPr>
        <w:t xml:space="preserve"> são, </w:t>
      </w:r>
      <w:r w:rsidRPr="00B718A9">
        <w:rPr>
          <w:rFonts w:asciiTheme="minorHAnsi" w:hAnsiTheme="minorHAnsi" w:cstheme="minorHAnsi"/>
          <w:sz w:val="23"/>
          <w:szCs w:val="23"/>
        </w:rPr>
        <w:t>além dos descritos no Anexo I da Portaria do Ministério da Saúde 3523/1998</w:t>
      </w:r>
      <w:r>
        <w:rPr>
          <w:rFonts w:asciiTheme="minorHAnsi" w:hAnsiTheme="minorHAnsi" w:cstheme="minorHAnsi"/>
          <w:sz w:val="23"/>
          <w:szCs w:val="23"/>
        </w:rPr>
        <w:t>, são</w:t>
      </w:r>
      <w:r w:rsidRPr="00B718A9">
        <w:rPr>
          <w:rFonts w:asciiTheme="minorHAnsi" w:hAnsiTheme="minorHAnsi" w:cstheme="minorHAnsi"/>
          <w:sz w:val="23"/>
          <w:szCs w:val="23"/>
        </w:rPr>
        <w:t xml:space="preserve">: </w:t>
      </w:r>
    </w:p>
    <w:p w14:paraId="23195F14" w14:textId="77777777" w:rsidR="001832D4" w:rsidRPr="00B718A9"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a. l</w:t>
      </w:r>
      <w:r w:rsidRPr="00B718A9">
        <w:rPr>
          <w:rFonts w:asciiTheme="minorHAnsi" w:hAnsiTheme="minorHAnsi" w:cstheme="minorHAnsi"/>
          <w:sz w:val="23"/>
          <w:szCs w:val="23"/>
        </w:rPr>
        <w:t xml:space="preserve">impeza geral dos equipamentos e condensadoras; </w:t>
      </w:r>
    </w:p>
    <w:p w14:paraId="1F6158A9" w14:textId="77777777" w:rsidR="001832D4" w:rsidRPr="00B718A9"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b.</w:t>
      </w:r>
      <w:r w:rsidRPr="00B718A9">
        <w:rPr>
          <w:rFonts w:asciiTheme="minorHAnsi" w:hAnsiTheme="minorHAnsi" w:cstheme="minorHAnsi"/>
          <w:sz w:val="23"/>
          <w:szCs w:val="23"/>
        </w:rPr>
        <w:t xml:space="preserve"> </w:t>
      </w:r>
      <w:r>
        <w:rPr>
          <w:rFonts w:asciiTheme="minorHAnsi" w:hAnsiTheme="minorHAnsi" w:cstheme="minorHAnsi"/>
          <w:sz w:val="23"/>
          <w:szCs w:val="23"/>
        </w:rPr>
        <w:t>v</w:t>
      </w:r>
      <w:r w:rsidRPr="00B718A9">
        <w:rPr>
          <w:rFonts w:asciiTheme="minorHAnsi" w:hAnsiTheme="minorHAnsi" w:cstheme="minorHAnsi"/>
          <w:sz w:val="23"/>
          <w:szCs w:val="23"/>
        </w:rPr>
        <w:t xml:space="preserve">erificação de funcionamento dos registros, válvulas de serviço e acessórios, e se necessário, sua correção; </w:t>
      </w:r>
    </w:p>
    <w:p w14:paraId="74930F6D" w14:textId="77777777" w:rsidR="001832D4" w:rsidRPr="00B718A9"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c. v</w:t>
      </w:r>
      <w:r w:rsidRPr="00B718A9">
        <w:rPr>
          <w:rFonts w:asciiTheme="minorHAnsi" w:hAnsiTheme="minorHAnsi" w:cstheme="minorHAnsi"/>
          <w:sz w:val="23"/>
          <w:szCs w:val="23"/>
        </w:rPr>
        <w:t xml:space="preserve">erificação do estado dos filtros secador e de sucção, e se necessário, sua correção; </w:t>
      </w:r>
    </w:p>
    <w:p w14:paraId="48C3C61A" w14:textId="77777777" w:rsidR="001832D4" w:rsidRPr="00B718A9"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d.</w:t>
      </w:r>
      <w:r w:rsidRPr="00B718A9">
        <w:rPr>
          <w:rFonts w:asciiTheme="minorHAnsi" w:hAnsiTheme="minorHAnsi" w:cstheme="minorHAnsi"/>
          <w:sz w:val="23"/>
          <w:szCs w:val="23"/>
        </w:rPr>
        <w:t xml:space="preserve"> </w:t>
      </w:r>
      <w:r>
        <w:rPr>
          <w:rFonts w:asciiTheme="minorHAnsi" w:hAnsiTheme="minorHAnsi" w:cstheme="minorHAnsi"/>
          <w:sz w:val="23"/>
          <w:szCs w:val="23"/>
        </w:rPr>
        <w:t>l</w:t>
      </w:r>
      <w:r w:rsidRPr="00B718A9">
        <w:rPr>
          <w:rFonts w:asciiTheme="minorHAnsi" w:hAnsiTheme="minorHAnsi" w:cstheme="minorHAnsi"/>
          <w:sz w:val="23"/>
          <w:szCs w:val="23"/>
        </w:rPr>
        <w:t xml:space="preserve">impeza dos sistemas de drenagem, serpentinas e bandejas do condensador; </w:t>
      </w:r>
    </w:p>
    <w:p w14:paraId="1993B6E1" w14:textId="77777777" w:rsidR="001832D4" w:rsidRPr="00B718A9"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e.</w:t>
      </w:r>
      <w:r w:rsidRPr="00B718A9">
        <w:rPr>
          <w:rFonts w:asciiTheme="minorHAnsi" w:hAnsiTheme="minorHAnsi" w:cstheme="minorHAnsi"/>
          <w:sz w:val="23"/>
          <w:szCs w:val="23"/>
        </w:rPr>
        <w:t xml:space="preserve"> </w:t>
      </w:r>
      <w:r>
        <w:rPr>
          <w:rFonts w:asciiTheme="minorHAnsi" w:hAnsiTheme="minorHAnsi" w:cstheme="minorHAnsi"/>
          <w:sz w:val="23"/>
          <w:szCs w:val="23"/>
        </w:rPr>
        <w:t>v</w:t>
      </w:r>
      <w:r w:rsidRPr="00B718A9">
        <w:rPr>
          <w:rFonts w:asciiTheme="minorHAnsi" w:hAnsiTheme="minorHAnsi" w:cstheme="minorHAnsi"/>
          <w:sz w:val="23"/>
          <w:szCs w:val="23"/>
        </w:rPr>
        <w:t xml:space="preserve">erificação da existência de vazamento de gás refrigerante, reparo do vazamento e reposição de gás, caso necessário; </w:t>
      </w:r>
    </w:p>
    <w:p w14:paraId="52DB8AA3" w14:textId="77777777" w:rsidR="001832D4" w:rsidRPr="00B718A9"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lastRenderedPageBreak/>
        <w:t>f.</w:t>
      </w:r>
      <w:r w:rsidRPr="00B718A9">
        <w:rPr>
          <w:rFonts w:asciiTheme="minorHAnsi" w:hAnsiTheme="minorHAnsi" w:cstheme="minorHAnsi"/>
          <w:sz w:val="23"/>
          <w:szCs w:val="23"/>
        </w:rPr>
        <w:t xml:space="preserve"> </w:t>
      </w:r>
      <w:r>
        <w:rPr>
          <w:rFonts w:asciiTheme="minorHAnsi" w:hAnsiTheme="minorHAnsi" w:cstheme="minorHAnsi"/>
          <w:sz w:val="23"/>
          <w:szCs w:val="23"/>
        </w:rPr>
        <w:t>v</w:t>
      </w:r>
      <w:r w:rsidRPr="00B718A9">
        <w:rPr>
          <w:rFonts w:asciiTheme="minorHAnsi" w:hAnsiTheme="minorHAnsi" w:cstheme="minorHAnsi"/>
          <w:sz w:val="23"/>
          <w:szCs w:val="23"/>
        </w:rPr>
        <w:t>erificação de vibrações, ruídos e aquecimento anormais nos mancais dos ventiladores, motores, compressores e, se necessário, sua correção;</w:t>
      </w:r>
    </w:p>
    <w:p w14:paraId="4B627232" w14:textId="77777777" w:rsidR="001832D4" w:rsidRPr="00B718A9"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g. m</w:t>
      </w:r>
      <w:r w:rsidRPr="00B718A9">
        <w:rPr>
          <w:rFonts w:asciiTheme="minorHAnsi" w:hAnsiTheme="minorHAnsi" w:cstheme="minorHAnsi"/>
          <w:sz w:val="23"/>
          <w:szCs w:val="23"/>
        </w:rPr>
        <w:t>edi</w:t>
      </w:r>
      <w:r>
        <w:rPr>
          <w:rFonts w:asciiTheme="minorHAnsi" w:hAnsiTheme="minorHAnsi" w:cstheme="minorHAnsi"/>
          <w:sz w:val="23"/>
          <w:szCs w:val="23"/>
        </w:rPr>
        <w:t>ção</w:t>
      </w:r>
      <w:r w:rsidRPr="00B718A9">
        <w:rPr>
          <w:rFonts w:asciiTheme="minorHAnsi" w:hAnsiTheme="minorHAnsi" w:cstheme="minorHAnsi"/>
          <w:sz w:val="23"/>
          <w:szCs w:val="23"/>
        </w:rPr>
        <w:t xml:space="preserve"> e registr</w:t>
      </w:r>
      <w:r>
        <w:rPr>
          <w:rFonts w:asciiTheme="minorHAnsi" w:hAnsiTheme="minorHAnsi" w:cstheme="minorHAnsi"/>
          <w:sz w:val="23"/>
          <w:szCs w:val="23"/>
        </w:rPr>
        <w:t>o</w:t>
      </w:r>
      <w:r w:rsidRPr="00B718A9">
        <w:rPr>
          <w:rFonts w:asciiTheme="minorHAnsi" w:hAnsiTheme="minorHAnsi" w:cstheme="minorHAnsi"/>
          <w:sz w:val="23"/>
          <w:szCs w:val="23"/>
        </w:rPr>
        <w:t xml:space="preserve"> </w:t>
      </w:r>
      <w:r>
        <w:rPr>
          <w:rFonts w:asciiTheme="minorHAnsi" w:hAnsiTheme="minorHAnsi" w:cstheme="minorHAnsi"/>
          <w:sz w:val="23"/>
          <w:szCs w:val="23"/>
        </w:rPr>
        <w:t>d</w:t>
      </w:r>
      <w:r w:rsidRPr="00B718A9">
        <w:rPr>
          <w:rFonts w:asciiTheme="minorHAnsi" w:hAnsiTheme="minorHAnsi" w:cstheme="minorHAnsi"/>
          <w:sz w:val="23"/>
          <w:szCs w:val="23"/>
        </w:rPr>
        <w:t xml:space="preserve">a pressão e temperatura de sucção e descarga, tensão entre fases e corrente de cada fase e resistência de isolamento dos motores elétricos, se necessário, sua correção; </w:t>
      </w:r>
    </w:p>
    <w:p w14:paraId="1AC3BFFC" w14:textId="77777777" w:rsidR="001832D4" w:rsidRPr="00B718A9"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h.</w:t>
      </w:r>
      <w:r w:rsidRPr="00B718A9">
        <w:rPr>
          <w:rFonts w:asciiTheme="minorHAnsi" w:hAnsiTheme="minorHAnsi" w:cstheme="minorHAnsi"/>
          <w:sz w:val="23"/>
          <w:szCs w:val="23"/>
        </w:rPr>
        <w:t xml:space="preserve"> </w:t>
      </w:r>
      <w:r>
        <w:rPr>
          <w:rFonts w:asciiTheme="minorHAnsi" w:hAnsiTheme="minorHAnsi" w:cstheme="minorHAnsi"/>
          <w:sz w:val="23"/>
          <w:szCs w:val="23"/>
        </w:rPr>
        <w:t>s</w:t>
      </w:r>
      <w:r w:rsidRPr="00B718A9">
        <w:rPr>
          <w:rFonts w:asciiTheme="minorHAnsi" w:hAnsiTheme="minorHAnsi" w:cstheme="minorHAnsi"/>
          <w:sz w:val="23"/>
          <w:szCs w:val="23"/>
        </w:rPr>
        <w:t xml:space="preserve">imulação de condições fora do comum para teste de controles; </w:t>
      </w:r>
    </w:p>
    <w:p w14:paraId="62A8D586" w14:textId="77777777" w:rsidR="001832D4"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i. l</w:t>
      </w:r>
      <w:r w:rsidRPr="00B718A9">
        <w:rPr>
          <w:rFonts w:asciiTheme="minorHAnsi" w:hAnsiTheme="minorHAnsi" w:cstheme="minorHAnsi"/>
          <w:sz w:val="23"/>
          <w:szCs w:val="23"/>
        </w:rPr>
        <w:t xml:space="preserve">ubrificar mancais, caso necessário; </w:t>
      </w:r>
    </w:p>
    <w:p w14:paraId="0214719D" w14:textId="77777777" w:rsidR="001832D4" w:rsidRPr="00B718A9"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j. p</w:t>
      </w:r>
      <w:r w:rsidRPr="00B718A9">
        <w:rPr>
          <w:rFonts w:asciiTheme="minorHAnsi" w:hAnsiTheme="minorHAnsi" w:cstheme="minorHAnsi"/>
          <w:sz w:val="23"/>
          <w:szCs w:val="23"/>
        </w:rPr>
        <w:t xml:space="preserve">urgar gases não condensáveis, caso necessário; </w:t>
      </w:r>
    </w:p>
    <w:p w14:paraId="65575825" w14:textId="77777777" w:rsidR="001832D4"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k. m</w:t>
      </w:r>
      <w:r w:rsidRPr="00B718A9">
        <w:rPr>
          <w:rFonts w:asciiTheme="minorHAnsi" w:hAnsiTheme="minorHAnsi" w:cstheme="minorHAnsi"/>
          <w:sz w:val="23"/>
          <w:szCs w:val="23"/>
        </w:rPr>
        <w:t xml:space="preserve">edir e registrar as temperaturas de superaquecimento e </w:t>
      </w:r>
      <w:proofErr w:type="spellStart"/>
      <w:r w:rsidRPr="00B718A9">
        <w:rPr>
          <w:rFonts w:asciiTheme="minorHAnsi" w:hAnsiTheme="minorHAnsi" w:cstheme="minorHAnsi"/>
          <w:sz w:val="23"/>
          <w:szCs w:val="23"/>
        </w:rPr>
        <w:t>sub-resfriamento</w:t>
      </w:r>
      <w:proofErr w:type="spellEnd"/>
      <w:r w:rsidRPr="00B718A9">
        <w:rPr>
          <w:rFonts w:asciiTheme="minorHAnsi" w:hAnsiTheme="minorHAnsi" w:cstheme="minorHAnsi"/>
          <w:sz w:val="23"/>
          <w:szCs w:val="23"/>
        </w:rPr>
        <w:t xml:space="preserve">, e se necessário, sua correção; </w:t>
      </w:r>
    </w:p>
    <w:p w14:paraId="62DD618D" w14:textId="77777777" w:rsidR="001832D4"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l. v</w:t>
      </w:r>
      <w:r w:rsidRPr="00B718A9">
        <w:rPr>
          <w:rFonts w:asciiTheme="minorHAnsi" w:hAnsiTheme="minorHAnsi" w:cstheme="minorHAnsi"/>
          <w:sz w:val="23"/>
          <w:szCs w:val="23"/>
        </w:rPr>
        <w:t xml:space="preserve">erificar a fixação e isolamento do bulbo e as condições do tubo capilar da válvula de expansão termostática, e se necessário, sua correção; </w:t>
      </w:r>
    </w:p>
    <w:p w14:paraId="61F45475" w14:textId="77777777" w:rsidR="001832D4"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m. v</w:t>
      </w:r>
      <w:r w:rsidRPr="00B718A9">
        <w:rPr>
          <w:rFonts w:asciiTheme="minorHAnsi" w:hAnsiTheme="minorHAnsi" w:cstheme="minorHAnsi"/>
          <w:sz w:val="23"/>
          <w:szCs w:val="23"/>
        </w:rPr>
        <w:t xml:space="preserve">erificar e reparar a isolação térmica dos equipamentos e rede </w:t>
      </w:r>
      <w:proofErr w:type="spellStart"/>
      <w:r w:rsidRPr="00B718A9">
        <w:rPr>
          <w:rFonts w:asciiTheme="minorHAnsi" w:hAnsiTheme="minorHAnsi" w:cstheme="minorHAnsi"/>
          <w:sz w:val="23"/>
          <w:szCs w:val="23"/>
        </w:rPr>
        <w:t>frigorígenas</w:t>
      </w:r>
      <w:proofErr w:type="spellEnd"/>
      <w:r w:rsidRPr="00B718A9">
        <w:rPr>
          <w:rFonts w:asciiTheme="minorHAnsi" w:hAnsiTheme="minorHAnsi" w:cstheme="minorHAnsi"/>
          <w:sz w:val="23"/>
          <w:szCs w:val="23"/>
        </w:rPr>
        <w:t xml:space="preserve">, caso necessário; </w:t>
      </w:r>
    </w:p>
    <w:p w14:paraId="7558FE78" w14:textId="77777777" w:rsidR="001832D4" w:rsidRPr="00B718A9" w:rsidRDefault="001832D4" w:rsidP="001832D4">
      <w:pPr>
        <w:spacing w:line="360" w:lineRule="auto"/>
        <w:ind w:left="2552"/>
        <w:jc w:val="both"/>
        <w:rPr>
          <w:rFonts w:asciiTheme="minorHAnsi" w:hAnsiTheme="minorHAnsi" w:cstheme="minorHAnsi"/>
          <w:sz w:val="23"/>
          <w:szCs w:val="23"/>
        </w:rPr>
      </w:pPr>
      <w:r>
        <w:rPr>
          <w:rFonts w:asciiTheme="minorHAnsi" w:hAnsiTheme="minorHAnsi" w:cstheme="minorHAnsi"/>
          <w:sz w:val="23"/>
          <w:szCs w:val="23"/>
        </w:rPr>
        <w:t>n.</w:t>
      </w:r>
      <w:r w:rsidRPr="00B718A9">
        <w:rPr>
          <w:rFonts w:asciiTheme="minorHAnsi" w:hAnsiTheme="minorHAnsi" w:cstheme="minorHAnsi"/>
          <w:sz w:val="23"/>
          <w:szCs w:val="23"/>
        </w:rPr>
        <w:t xml:space="preserve"> </w:t>
      </w:r>
      <w:r>
        <w:rPr>
          <w:rFonts w:asciiTheme="minorHAnsi" w:hAnsiTheme="minorHAnsi" w:cstheme="minorHAnsi"/>
          <w:sz w:val="23"/>
          <w:szCs w:val="23"/>
        </w:rPr>
        <w:t>r</w:t>
      </w:r>
      <w:r w:rsidRPr="00B718A9">
        <w:rPr>
          <w:rFonts w:asciiTheme="minorHAnsi" w:hAnsiTheme="minorHAnsi" w:cstheme="minorHAnsi"/>
          <w:sz w:val="23"/>
          <w:szCs w:val="23"/>
        </w:rPr>
        <w:t>eaperto dos parafusos de fixação dos motores e compressores, caso necessário.</w:t>
      </w:r>
    </w:p>
    <w:p w14:paraId="722725FF" w14:textId="77777777" w:rsidR="001832D4" w:rsidRPr="00B718A9"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8.1.4.29.</w:t>
      </w:r>
      <w:r w:rsidRPr="00B718A9">
        <w:rPr>
          <w:rFonts w:asciiTheme="minorHAnsi" w:hAnsiTheme="minorHAnsi" w:cstheme="minorHAnsi"/>
          <w:sz w:val="23"/>
          <w:szCs w:val="23"/>
        </w:rPr>
        <w:t xml:space="preserve"> A CONTRATADA deverá executar os serviços em conformidade com as normas técnicas brasileiras atualizadas. Quando não houver norma técnica nacional abordando um tema, deverão ser adotadas as normas internacionais mais adequadas à situação de entidades reconhecidas</w:t>
      </w:r>
      <w:r>
        <w:rPr>
          <w:rFonts w:asciiTheme="minorHAnsi" w:hAnsiTheme="minorHAnsi" w:cstheme="minorHAnsi"/>
          <w:sz w:val="23"/>
          <w:szCs w:val="23"/>
        </w:rPr>
        <w:t>,</w:t>
      </w:r>
      <w:r w:rsidRPr="00B718A9">
        <w:rPr>
          <w:rFonts w:asciiTheme="minorHAnsi" w:hAnsiTheme="minorHAnsi" w:cstheme="minorHAnsi"/>
          <w:sz w:val="23"/>
          <w:szCs w:val="23"/>
        </w:rPr>
        <w:t xml:space="preserve"> como: </w:t>
      </w:r>
    </w:p>
    <w:p w14:paraId="62E990C2" w14:textId="77777777" w:rsidR="001832D4" w:rsidRPr="00B718A9" w:rsidRDefault="001832D4" w:rsidP="001832D4">
      <w:pPr>
        <w:spacing w:line="360" w:lineRule="auto"/>
        <w:ind w:left="2552"/>
        <w:jc w:val="both"/>
        <w:rPr>
          <w:rFonts w:asciiTheme="minorHAnsi" w:hAnsiTheme="minorHAnsi" w:cstheme="minorHAnsi"/>
          <w:sz w:val="23"/>
          <w:szCs w:val="23"/>
        </w:rPr>
      </w:pPr>
      <w:r w:rsidRPr="00B718A9">
        <w:rPr>
          <w:rFonts w:asciiTheme="minorHAnsi" w:hAnsiTheme="minorHAnsi" w:cstheme="minorHAnsi"/>
          <w:sz w:val="23"/>
          <w:szCs w:val="23"/>
        </w:rPr>
        <w:t>a</w:t>
      </w:r>
      <w:r>
        <w:rPr>
          <w:rFonts w:asciiTheme="minorHAnsi" w:hAnsiTheme="minorHAnsi" w:cstheme="minorHAnsi"/>
          <w:sz w:val="23"/>
          <w:szCs w:val="23"/>
        </w:rPr>
        <w:t>.</w:t>
      </w:r>
      <w:r w:rsidRPr="00B718A9">
        <w:rPr>
          <w:rFonts w:asciiTheme="minorHAnsi" w:hAnsiTheme="minorHAnsi" w:cstheme="minorHAnsi"/>
          <w:sz w:val="23"/>
          <w:szCs w:val="23"/>
        </w:rPr>
        <w:t xml:space="preserve"> ABNT NBR 16.401 – Instalações de Ar-Condicionado – Sistemas Centrais e Unitários; </w:t>
      </w:r>
    </w:p>
    <w:p w14:paraId="35635CB0" w14:textId="77777777" w:rsidR="001832D4" w:rsidRPr="00B718A9" w:rsidRDefault="001832D4" w:rsidP="001832D4">
      <w:pPr>
        <w:spacing w:line="360" w:lineRule="auto"/>
        <w:ind w:left="2552"/>
        <w:jc w:val="both"/>
        <w:rPr>
          <w:rFonts w:asciiTheme="minorHAnsi" w:hAnsiTheme="minorHAnsi" w:cstheme="minorHAnsi"/>
          <w:sz w:val="23"/>
          <w:szCs w:val="23"/>
        </w:rPr>
      </w:pPr>
      <w:r w:rsidRPr="00B718A9">
        <w:rPr>
          <w:rFonts w:asciiTheme="minorHAnsi" w:hAnsiTheme="minorHAnsi" w:cstheme="minorHAnsi"/>
          <w:sz w:val="23"/>
          <w:szCs w:val="23"/>
        </w:rPr>
        <w:t>b</w:t>
      </w:r>
      <w:r>
        <w:rPr>
          <w:rFonts w:asciiTheme="minorHAnsi" w:hAnsiTheme="minorHAnsi" w:cstheme="minorHAnsi"/>
          <w:sz w:val="23"/>
          <w:szCs w:val="23"/>
        </w:rPr>
        <w:t>.</w:t>
      </w:r>
      <w:r w:rsidRPr="00B718A9">
        <w:rPr>
          <w:rFonts w:asciiTheme="minorHAnsi" w:hAnsiTheme="minorHAnsi" w:cstheme="minorHAnsi"/>
          <w:sz w:val="23"/>
          <w:szCs w:val="23"/>
        </w:rPr>
        <w:t xml:space="preserve"> ABNT NBR 14.679 – Sistemas de Condicionamento de Ar e Ventilação –Execução de Serviços de Higienização; </w:t>
      </w:r>
    </w:p>
    <w:p w14:paraId="3FE7893B" w14:textId="77777777" w:rsidR="001832D4" w:rsidRPr="00B718A9" w:rsidRDefault="001832D4" w:rsidP="001832D4">
      <w:pPr>
        <w:spacing w:line="360" w:lineRule="auto"/>
        <w:ind w:left="2552"/>
        <w:jc w:val="both"/>
        <w:rPr>
          <w:rFonts w:asciiTheme="minorHAnsi" w:hAnsiTheme="minorHAnsi" w:cstheme="minorHAnsi"/>
          <w:sz w:val="23"/>
          <w:szCs w:val="23"/>
        </w:rPr>
      </w:pPr>
      <w:r w:rsidRPr="00B718A9">
        <w:rPr>
          <w:rFonts w:asciiTheme="minorHAnsi" w:hAnsiTheme="minorHAnsi" w:cstheme="minorHAnsi"/>
          <w:sz w:val="23"/>
          <w:szCs w:val="23"/>
        </w:rPr>
        <w:lastRenderedPageBreak/>
        <w:t>c</w:t>
      </w:r>
      <w:r>
        <w:rPr>
          <w:rFonts w:asciiTheme="minorHAnsi" w:hAnsiTheme="minorHAnsi" w:cstheme="minorHAnsi"/>
          <w:sz w:val="23"/>
          <w:szCs w:val="23"/>
        </w:rPr>
        <w:t>.</w:t>
      </w:r>
      <w:r w:rsidRPr="00B718A9">
        <w:rPr>
          <w:rFonts w:asciiTheme="minorHAnsi" w:hAnsiTheme="minorHAnsi" w:cstheme="minorHAnsi"/>
          <w:sz w:val="23"/>
          <w:szCs w:val="23"/>
        </w:rPr>
        <w:t xml:space="preserve"> ABNT NBR 13.971 – Sistemas de Refrigeração, Condicionamento de Ar e Ventilação – Manutenção Programada; </w:t>
      </w:r>
    </w:p>
    <w:p w14:paraId="3088663D" w14:textId="77777777" w:rsidR="001832D4" w:rsidRPr="00B718A9" w:rsidRDefault="001832D4" w:rsidP="001832D4">
      <w:pPr>
        <w:spacing w:line="360" w:lineRule="auto"/>
        <w:ind w:left="2552"/>
        <w:jc w:val="both"/>
        <w:rPr>
          <w:rFonts w:asciiTheme="minorHAnsi" w:hAnsiTheme="minorHAnsi" w:cstheme="minorHAnsi"/>
          <w:sz w:val="23"/>
          <w:szCs w:val="23"/>
        </w:rPr>
      </w:pPr>
      <w:r w:rsidRPr="00B718A9">
        <w:rPr>
          <w:rFonts w:asciiTheme="minorHAnsi" w:hAnsiTheme="minorHAnsi" w:cstheme="minorHAnsi"/>
          <w:sz w:val="23"/>
          <w:szCs w:val="23"/>
        </w:rPr>
        <w:t>d</w:t>
      </w:r>
      <w:r>
        <w:rPr>
          <w:rFonts w:asciiTheme="minorHAnsi" w:hAnsiTheme="minorHAnsi" w:cstheme="minorHAnsi"/>
          <w:sz w:val="23"/>
          <w:szCs w:val="23"/>
        </w:rPr>
        <w:t>.</w:t>
      </w:r>
      <w:r w:rsidRPr="00B718A9">
        <w:rPr>
          <w:rFonts w:asciiTheme="minorHAnsi" w:hAnsiTheme="minorHAnsi" w:cstheme="minorHAnsi"/>
          <w:sz w:val="23"/>
          <w:szCs w:val="23"/>
        </w:rPr>
        <w:t xml:space="preserve"> Portaria ANVISA nº 3.523 de 28/08/98 – Aprova Regulamento Técnico visando garantir a Qualidade do Ar Interior (IAQ) e prevenir riscos à saúde de ocupantes de ambientes climatizados; </w:t>
      </w:r>
    </w:p>
    <w:p w14:paraId="7BC708C6" w14:textId="77777777" w:rsidR="001832D4" w:rsidRPr="00B718A9" w:rsidRDefault="001832D4" w:rsidP="001832D4">
      <w:pPr>
        <w:spacing w:line="360" w:lineRule="auto"/>
        <w:ind w:left="2552"/>
        <w:jc w:val="both"/>
        <w:rPr>
          <w:rFonts w:asciiTheme="minorHAnsi" w:hAnsiTheme="minorHAnsi" w:cstheme="minorHAnsi"/>
          <w:sz w:val="23"/>
          <w:szCs w:val="23"/>
        </w:rPr>
      </w:pPr>
      <w:r w:rsidRPr="00B718A9">
        <w:rPr>
          <w:rFonts w:asciiTheme="minorHAnsi" w:hAnsiTheme="minorHAnsi" w:cstheme="minorHAnsi"/>
          <w:sz w:val="23"/>
          <w:szCs w:val="23"/>
        </w:rPr>
        <w:t>e</w:t>
      </w:r>
      <w:r>
        <w:rPr>
          <w:rFonts w:asciiTheme="minorHAnsi" w:hAnsiTheme="minorHAnsi" w:cstheme="minorHAnsi"/>
          <w:sz w:val="23"/>
          <w:szCs w:val="23"/>
        </w:rPr>
        <w:t>.</w:t>
      </w:r>
      <w:r w:rsidRPr="00B718A9">
        <w:rPr>
          <w:rFonts w:asciiTheme="minorHAnsi" w:hAnsiTheme="minorHAnsi" w:cstheme="minorHAnsi"/>
          <w:sz w:val="23"/>
          <w:szCs w:val="23"/>
        </w:rPr>
        <w:t xml:space="preserve"> Resolução ANVISA RE nº 176 de 24/10/2000 – Orientação técnica sobre padrões referenciais de Qualidade do Ar Interior em ambientes climatizados artificialmente de uso público ou coletivo; </w:t>
      </w:r>
    </w:p>
    <w:p w14:paraId="1DA8933C" w14:textId="77777777" w:rsidR="001832D4" w:rsidRPr="00B718A9" w:rsidRDefault="001832D4" w:rsidP="001832D4">
      <w:pPr>
        <w:spacing w:line="360" w:lineRule="auto"/>
        <w:ind w:left="2552"/>
        <w:jc w:val="both"/>
        <w:rPr>
          <w:rFonts w:asciiTheme="minorHAnsi" w:hAnsiTheme="minorHAnsi" w:cstheme="minorHAnsi"/>
          <w:sz w:val="23"/>
          <w:szCs w:val="23"/>
        </w:rPr>
      </w:pPr>
      <w:r w:rsidRPr="00B718A9">
        <w:rPr>
          <w:rFonts w:asciiTheme="minorHAnsi" w:hAnsiTheme="minorHAnsi" w:cstheme="minorHAnsi"/>
          <w:sz w:val="23"/>
          <w:szCs w:val="23"/>
        </w:rPr>
        <w:t>f</w:t>
      </w:r>
      <w:r>
        <w:rPr>
          <w:rFonts w:asciiTheme="minorHAnsi" w:hAnsiTheme="minorHAnsi" w:cstheme="minorHAnsi"/>
          <w:sz w:val="23"/>
          <w:szCs w:val="23"/>
        </w:rPr>
        <w:t>.</w:t>
      </w:r>
      <w:r w:rsidRPr="00B718A9">
        <w:rPr>
          <w:rFonts w:asciiTheme="minorHAnsi" w:hAnsiTheme="minorHAnsi" w:cstheme="minorHAnsi"/>
          <w:sz w:val="23"/>
          <w:szCs w:val="23"/>
        </w:rPr>
        <w:t xml:space="preserve"> Resolução ANVISA RE n° 9 de 16/01/2003 - Orientação técnica sobre padrões referenciais de Qualidade do Ar Interior em ambientes climatizados artificialmente de uso público ou coletivo (complementação da 176); </w:t>
      </w:r>
    </w:p>
    <w:p w14:paraId="67252FA6" w14:textId="77777777" w:rsidR="001832D4" w:rsidRDefault="001832D4" w:rsidP="001832D4">
      <w:pPr>
        <w:spacing w:line="360" w:lineRule="auto"/>
        <w:ind w:left="2552"/>
        <w:jc w:val="both"/>
        <w:rPr>
          <w:rFonts w:asciiTheme="minorHAnsi" w:hAnsiTheme="minorHAnsi" w:cstheme="minorHAnsi"/>
          <w:sz w:val="23"/>
          <w:szCs w:val="23"/>
        </w:rPr>
      </w:pPr>
      <w:r w:rsidRPr="00B718A9">
        <w:rPr>
          <w:rFonts w:asciiTheme="minorHAnsi" w:hAnsiTheme="minorHAnsi" w:cstheme="minorHAnsi"/>
          <w:sz w:val="23"/>
          <w:szCs w:val="23"/>
        </w:rPr>
        <w:t>g</w:t>
      </w:r>
      <w:r>
        <w:rPr>
          <w:rFonts w:asciiTheme="minorHAnsi" w:hAnsiTheme="minorHAnsi" w:cstheme="minorHAnsi"/>
          <w:sz w:val="23"/>
          <w:szCs w:val="23"/>
        </w:rPr>
        <w:t>.</w:t>
      </w:r>
      <w:r w:rsidRPr="00B718A9">
        <w:rPr>
          <w:rFonts w:asciiTheme="minorHAnsi" w:hAnsiTheme="minorHAnsi" w:cstheme="minorHAnsi"/>
          <w:sz w:val="23"/>
          <w:szCs w:val="23"/>
        </w:rPr>
        <w:t xml:space="preserve"> </w:t>
      </w:r>
      <w:r>
        <w:rPr>
          <w:rFonts w:asciiTheme="minorHAnsi" w:hAnsiTheme="minorHAnsi" w:cstheme="minorHAnsi"/>
          <w:sz w:val="23"/>
          <w:szCs w:val="23"/>
        </w:rPr>
        <w:t>p</w:t>
      </w:r>
      <w:r w:rsidRPr="00B718A9">
        <w:rPr>
          <w:rFonts w:asciiTheme="minorHAnsi" w:hAnsiTheme="minorHAnsi" w:cstheme="minorHAnsi"/>
          <w:sz w:val="23"/>
          <w:szCs w:val="23"/>
        </w:rPr>
        <w:t xml:space="preserve">ublicações da ASHRAE (American Society </w:t>
      </w:r>
      <w:proofErr w:type="spellStart"/>
      <w:r w:rsidRPr="00B718A9">
        <w:rPr>
          <w:rFonts w:asciiTheme="minorHAnsi" w:hAnsiTheme="minorHAnsi" w:cstheme="minorHAnsi"/>
          <w:sz w:val="23"/>
          <w:szCs w:val="23"/>
        </w:rPr>
        <w:t>of</w:t>
      </w:r>
      <w:proofErr w:type="spellEnd"/>
      <w:r w:rsidRPr="00B718A9">
        <w:rPr>
          <w:rFonts w:asciiTheme="minorHAnsi" w:hAnsiTheme="minorHAnsi" w:cstheme="minorHAnsi"/>
          <w:sz w:val="23"/>
          <w:szCs w:val="23"/>
        </w:rPr>
        <w:t xml:space="preserve"> </w:t>
      </w:r>
      <w:proofErr w:type="spellStart"/>
      <w:r w:rsidRPr="00B718A9">
        <w:rPr>
          <w:rFonts w:asciiTheme="minorHAnsi" w:hAnsiTheme="minorHAnsi" w:cstheme="minorHAnsi"/>
          <w:sz w:val="23"/>
          <w:szCs w:val="23"/>
        </w:rPr>
        <w:t>Heating</w:t>
      </w:r>
      <w:proofErr w:type="spellEnd"/>
      <w:r w:rsidRPr="00B718A9">
        <w:rPr>
          <w:rFonts w:asciiTheme="minorHAnsi" w:hAnsiTheme="minorHAnsi" w:cstheme="minorHAnsi"/>
          <w:sz w:val="23"/>
          <w:szCs w:val="23"/>
        </w:rPr>
        <w:t xml:space="preserve">, </w:t>
      </w:r>
      <w:proofErr w:type="spellStart"/>
      <w:r w:rsidRPr="00B718A9">
        <w:rPr>
          <w:rFonts w:asciiTheme="minorHAnsi" w:hAnsiTheme="minorHAnsi" w:cstheme="minorHAnsi"/>
          <w:sz w:val="23"/>
          <w:szCs w:val="23"/>
        </w:rPr>
        <w:t>Refrigerating</w:t>
      </w:r>
      <w:proofErr w:type="spellEnd"/>
      <w:r w:rsidRPr="00B718A9">
        <w:rPr>
          <w:rFonts w:asciiTheme="minorHAnsi" w:hAnsiTheme="minorHAnsi" w:cstheme="minorHAnsi"/>
          <w:sz w:val="23"/>
          <w:szCs w:val="23"/>
        </w:rPr>
        <w:t xml:space="preserve"> </w:t>
      </w:r>
      <w:proofErr w:type="spellStart"/>
      <w:r w:rsidRPr="00B718A9">
        <w:rPr>
          <w:rFonts w:asciiTheme="minorHAnsi" w:hAnsiTheme="minorHAnsi" w:cstheme="minorHAnsi"/>
          <w:sz w:val="23"/>
          <w:szCs w:val="23"/>
        </w:rPr>
        <w:t>and</w:t>
      </w:r>
      <w:proofErr w:type="spellEnd"/>
      <w:r w:rsidRPr="00B718A9">
        <w:rPr>
          <w:rFonts w:asciiTheme="minorHAnsi" w:hAnsiTheme="minorHAnsi" w:cstheme="minorHAnsi"/>
          <w:sz w:val="23"/>
          <w:szCs w:val="23"/>
        </w:rPr>
        <w:t xml:space="preserve"> Air </w:t>
      </w:r>
      <w:proofErr w:type="spellStart"/>
      <w:r w:rsidRPr="00B718A9">
        <w:rPr>
          <w:rFonts w:asciiTheme="minorHAnsi" w:hAnsiTheme="minorHAnsi" w:cstheme="minorHAnsi"/>
          <w:sz w:val="23"/>
          <w:szCs w:val="23"/>
        </w:rPr>
        <w:t>Conditioning</w:t>
      </w:r>
      <w:proofErr w:type="spellEnd"/>
      <w:r w:rsidRPr="00B718A9">
        <w:rPr>
          <w:rFonts w:asciiTheme="minorHAnsi" w:hAnsiTheme="minorHAnsi" w:cstheme="minorHAnsi"/>
          <w:sz w:val="23"/>
          <w:szCs w:val="23"/>
        </w:rPr>
        <w:t xml:space="preserve"> </w:t>
      </w:r>
      <w:proofErr w:type="spellStart"/>
      <w:r w:rsidRPr="00B718A9">
        <w:rPr>
          <w:rFonts w:asciiTheme="minorHAnsi" w:hAnsiTheme="minorHAnsi" w:cstheme="minorHAnsi"/>
          <w:sz w:val="23"/>
          <w:szCs w:val="23"/>
        </w:rPr>
        <w:t>Egineers</w:t>
      </w:r>
      <w:proofErr w:type="spellEnd"/>
      <w:r w:rsidRPr="00B718A9">
        <w:rPr>
          <w:rFonts w:asciiTheme="minorHAnsi" w:hAnsiTheme="minorHAnsi" w:cstheme="minorHAnsi"/>
          <w:sz w:val="23"/>
          <w:szCs w:val="23"/>
        </w:rPr>
        <w:t>).</w:t>
      </w:r>
    </w:p>
    <w:p w14:paraId="18A1DEC1" w14:textId="77777777" w:rsidR="001832D4" w:rsidRDefault="001832D4" w:rsidP="001832D4">
      <w:pPr>
        <w:spacing w:line="360" w:lineRule="auto"/>
        <w:ind w:left="1701"/>
        <w:jc w:val="both"/>
        <w:rPr>
          <w:rFonts w:asciiTheme="minorHAnsi" w:hAnsiTheme="minorHAnsi" w:cstheme="minorHAnsi"/>
          <w:sz w:val="23"/>
          <w:szCs w:val="23"/>
        </w:rPr>
      </w:pPr>
      <w:r>
        <w:rPr>
          <w:rFonts w:asciiTheme="minorHAnsi" w:hAnsiTheme="minorHAnsi" w:cstheme="minorHAnsi"/>
          <w:sz w:val="23"/>
          <w:szCs w:val="23"/>
        </w:rPr>
        <w:t xml:space="preserve">8.1.4.30. </w:t>
      </w:r>
      <w:r w:rsidRPr="00914D86">
        <w:rPr>
          <w:rFonts w:asciiTheme="minorHAnsi" w:hAnsiTheme="minorHAnsi" w:cstheme="minorHAnsi"/>
          <w:sz w:val="23"/>
          <w:szCs w:val="23"/>
        </w:rPr>
        <w:t>Deverá ser providenciada a visita técnica na Câmara Municipal, sempre que houver solicitação, nos casos em que houver avarias ou manutenções correlatas ao objeto que somente</w:t>
      </w:r>
      <w:r>
        <w:rPr>
          <w:rFonts w:asciiTheme="minorHAnsi" w:hAnsiTheme="minorHAnsi" w:cstheme="minorHAnsi"/>
          <w:sz w:val="23"/>
          <w:szCs w:val="23"/>
        </w:rPr>
        <w:t xml:space="preserve"> </w:t>
      </w:r>
      <w:r w:rsidRPr="00914D86">
        <w:rPr>
          <w:rFonts w:asciiTheme="minorHAnsi" w:hAnsiTheme="minorHAnsi" w:cstheme="minorHAnsi"/>
          <w:sz w:val="23"/>
          <w:szCs w:val="23"/>
        </w:rPr>
        <w:t>sejam solucionadas no local, a fim de que seja dado prosseguimento na execução dos serviços.</w:t>
      </w:r>
    </w:p>
    <w:p w14:paraId="14EB57BA" w14:textId="77777777" w:rsidR="001832D4" w:rsidRDefault="001832D4" w:rsidP="001832D4">
      <w:pPr>
        <w:spacing w:line="360" w:lineRule="auto"/>
        <w:ind w:left="1701"/>
        <w:jc w:val="both"/>
        <w:rPr>
          <w:rFonts w:asciiTheme="minorHAnsi" w:hAnsiTheme="minorHAnsi" w:cstheme="minorHAnsi"/>
          <w:sz w:val="22"/>
          <w:szCs w:val="22"/>
        </w:rPr>
      </w:pPr>
      <w:r w:rsidRPr="00914D86">
        <w:rPr>
          <w:rFonts w:asciiTheme="minorHAnsi" w:hAnsiTheme="minorHAnsi" w:cstheme="minorHAnsi"/>
          <w:sz w:val="22"/>
          <w:szCs w:val="22"/>
        </w:rPr>
        <w:t>8.1.4.31. É facultado e recomendável a realização de vistoria nos locais onde serão executados os serviços, quando for dessa natureza a contratação, ocasião em que serão sanadas as dúvidas porventura existentes, não cabendo nenhuma alegação posterior por desconhecimento das condições locais.</w:t>
      </w:r>
    </w:p>
    <w:p w14:paraId="2391243C" w14:textId="77777777" w:rsidR="001832D4" w:rsidRDefault="001832D4" w:rsidP="001832D4">
      <w:pPr>
        <w:spacing w:line="360" w:lineRule="auto"/>
        <w:ind w:left="1701"/>
        <w:jc w:val="both"/>
        <w:rPr>
          <w:rFonts w:asciiTheme="minorHAnsi" w:hAnsiTheme="minorHAnsi" w:cstheme="minorHAnsi"/>
          <w:sz w:val="22"/>
          <w:szCs w:val="22"/>
        </w:rPr>
      </w:pPr>
      <w:r w:rsidRPr="00914D86">
        <w:rPr>
          <w:rFonts w:asciiTheme="minorHAnsi" w:hAnsiTheme="minorHAnsi" w:cstheme="minorHAnsi"/>
          <w:sz w:val="22"/>
          <w:szCs w:val="22"/>
        </w:rPr>
        <w:t>8.1.4.32. A não realização da visita não admitirá à CONTRATADA qualquer futura alegação de óbice, dificuldade ou custo não previsto para execução do objeto ou obrigação decorrente desta contratação.</w:t>
      </w:r>
    </w:p>
    <w:p w14:paraId="1227C4FA" w14:textId="77777777" w:rsidR="001832D4" w:rsidRPr="00914D86" w:rsidRDefault="001832D4" w:rsidP="001832D4">
      <w:pPr>
        <w:spacing w:line="360" w:lineRule="auto"/>
        <w:ind w:left="1701"/>
        <w:jc w:val="both"/>
        <w:rPr>
          <w:rFonts w:asciiTheme="minorHAnsi" w:hAnsiTheme="minorHAnsi" w:cstheme="minorHAnsi"/>
          <w:sz w:val="22"/>
          <w:szCs w:val="22"/>
        </w:rPr>
      </w:pPr>
      <w:r w:rsidRPr="00914D86">
        <w:rPr>
          <w:rFonts w:asciiTheme="minorHAnsi" w:hAnsiTheme="minorHAnsi" w:cstheme="minorHAnsi"/>
          <w:sz w:val="22"/>
          <w:szCs w:val="22"/>
        </w:rPr>
        <w:t xml:space="preserve">8.2.4.33. A vistoria, quando for o caso, deverá ser agendada com a Diretoria Administrativa da Câmara Municipal pelo telefone oficial do órgão ou pelo e-mail </w:t>
      </w:r>
      <w:hyperlink r:id="rId5" w:history="1">
        <w:r w:rsidRPr="00914D86">
          <w:rPr>
            <w:rStyle w:val="Hyperlink"/>
            <w:rFonts w:asciiTheme="minorHAnsi" w:eastAsiaTheme="majorEastAsia" w:hAnsiTheme="minorHAnsi" w:cstheme="minorHAnsi"/>
            <w:sz w:val="22"/>
            <w:szCs w:val="22"/>
          </w:rPr>
          <w:t>contato@cmpatrocinio.mg.gov.br</w:t>
        </w:r>
      </w:hyperlink>
      <w:r w:rsidRPr="00914D86">
        <w:rPr>
          <w:rFonts w:asciiTheme="minorHAnsi" w:hAnsiTheme="minorHAnsi" w:cstheme="minorHAnsi"/>
          <w:sz w:val="22"/>
          <w:szCs w:val="22"/>
        </w:rPr>
        <w:t xml:space="preserve">. </w:t>
      </w:r>
    </w:p>
    <w:p w14:paraId="1ABC609F" w14:textId="77777777" w:rsidR="001832D4" w:rsidRPr="005550C2" w:rsidRDefault="001832D4" w:rsidP="001832D4">
      <w:pPr>
        <w:pStyle w:val="Nivel01Titulo"/>
        <w:spacing w:before="0" w:line="360" w:lineRule="auto"/>
        <w:rPr>
          <w:rFonts w:asciiTheme="minorHAnsi" w:hAnsiTheme="minorHAnsi" w:cstheme="minorHAnsi"/>
          <w:sz w:val="23"/>
          <w:szCs w:val="23"/>
        </w:rPr>
      </w:pPr>
      <w:r w:rsidRPr="005550C2">
        <w:rPr>
          <w:rFonts w:asciiTheme="minorHAnsi" w:hAnsiTheme="minorHAnsi" w:cstheme="minorHAnsi"/>
          <w:sz w:val="23"/>
          <w:szCs w:val="23"/>
        </w:rPr>
        <w:lastRenderedPageBreak/>
        <w:t xml:space="preserve">CLÁUSULA NONA – DAS OBRIGAÇÕES DO CONTRATADO </w:t>
      </w:r>
    </w:p>
    <w:p w14:paraId="47D37746" w14:textId="77777777" w:rsidR="001832D4" w:rsidRPr="005550C2" w:rsidRDefault="001832D4" w:rsidP="001832D4">
      <w:pPr>
        <w:numPr>
          <w:ilvl w:val="1"/>
          <w:numId w:val="1"/>
        </w:numPr>
        <w:spacing w:line="360" w:lineRule="auto"/>
        <w:ind w:left="425"/>
        <w:jc w:val="both"/>
        <w:rPr>
          <w:rFonts w:asciiTheme="minorHAnsi" w:hAnsiTheme="minorHAnsi" w:cstheme="minorHAnsi"/>
          <w:sz w:val="23"/>
          <w:szCs w:val="23"/>
        </w:rPr>
      </w:pPr>
      <w:r w:rsidRPr="005550C2">
        <w:rPr>
          <w:rFonts w:asciiTheme="minorHAnsi" w:hAnsiTheme="minorHAnsi" w:cstheme="minorHAnsi"/>
          <w:sz w:val="23"/>
          <w:szCs w:val="23"/>
        </w:rPr>
        <w:t>Caberá ao CONTRATADO, além das responsabilidades constantes no Edital e na Lei n</w:t>
      </w:r>
      <w:r w:rsidRPr="005550C2">
        <w:rPr>
          <w:rFonts w:asciiTheme="minorHAnsi" w:eastAsia="Yu Mincho" w:hAnsiTheme="minorHAnsi" w:cstheme="minorHAnsi"/>
          <w:sz w:val="23"/>
          <w:szCs w:val="23"/>
          <w:lang w:eastAsia="ja-JP"/>
        </w:rPr>
        <w:t>º 14.133, de 2021, as obrigações descritas no subitem 5.1 - Obrigações da CONTRATADA, do item 5 - OBRIGAÇÕES E REQUISITOS DA CONTRATAÇÃO, do Termo de Referência, anexo a este Contrato, conforme abaixo relacionados.</w:t>
      </w:r>
    </w:p>
    <w:p w14:paraId="16938529" w14:textId="77777777" w:rsidR="001832D4" w:rsidRPr="005550C2" w:rsidRDefault="001832D4" w:rsidP="001832D4">
      <w:pPr>
        <w:pStyle w:val="PargrafodaLista"/>
        <w:numPr>
          <w:ilvl w:val="2"/>
          <w:numId w:val="1"/>
        </w:numPr>
        <w:spacing w:line="360" w:lineRule="auto"/>
        <w:jc w:val="both"/>
        <w:rPr>
          <w:rFonts w:asciiTheme="minorHAnsi" w:hAnsiTheme="minorHAnsi" w:cstheme="minorHAnsi"/>
          <w:sz w:val="23"/>
          <w:szCs w:val="23"/>
        </w:rPr>
      </w:pPr>
      <w:proofErr w:type="spellStart"/>
      <w:r w:rsidRPr="005550C2">
        <w:rPr>
          <w:rFonts w:asciiTheme="minorHAnsi" w:hAnsiTheme="minorHAnsi" w:cstheme="minorHAnsi"/>
          <w:sz w:val="23"/>
          <w:szCs w:val="23"/>
        </w:rPr>
        <w:t>Fornecer</w:t>
      </w:r>
      <w:proofErr w:type="spellEnd"/>
      <w:r w:rsidRPr="005550C2">
        <w:rPr>
          <w:rFonts w:asciiTheme="minorHAnsi" w:hAnsiTheme="minorHAnsi" w:cstheme="minorHAnsi"/>
          <w:sz w:val="23"/>
          <w:szCs w:val="23"/>
        </w:rPr>
        <w:t xml:space="preserve"> os serviços/materiais nos termos e nas condições da proposta vencedora, sendo que serão rejeitados aqueles que não estiverem em conformidade com o objeto solicitado ou que apresentem defeitos ou vícios.</w:t>
      </w:r>
    </w:p>
    <w:p w14:paraId="3468295F" w14:textId="4962240D" w:rsidR="001832D4" w:rsidRPr="005550C2" w:rsidRDefault="001832D4" w:rsidP="001832D4">
      <w:pPr>
        <w:pStyle w:val="PargrafodaLista"/>
        <w:numPr>
          <w:ilvl w:val="2"/>
          <w:numId w:val="1"/>
        </w:numPr>
        <w:spacing w:line="360" w:lineRule="auto"/>
        <w:jc w:val="both"/>
        <w:rPr>
          <w:rFonts w:asciiTheme="minorHAnsi" w:hAnsiTheme="minorHAnsi" w:cstheme="minorHAnsi"/>
          <w:sz w:val="23"/>
          <w:szCs w:val="23"/>
        </w:rPr>
      </w:pPr>
      <w:r w:rsidRPr="005550C2">
        <w:rPr>
          <w:rFonts w:asciiTheme="minorHAnsi" w:hAnsiTheme="minorHAnsi" w:cstheme="minorHAnsi"/>
          <w:sz w:val="23"/>
          <w:szCs w:val="23"/>
        </w:rPr>
        <w:t>Substituir no prazo máximo e improrrogável de 0</w:t>
      </w:r>
      <w:r>
        <w:rPr>
          <w:rFonts w:asciiTheme="minorHAnsi" w:hAnsiTheme="minorHAnsi" w:cstheme="minorHAnsi"/>
          <w:sz w:val="23"/>
          <w:szCs w:val="23"/>
        </w:rPr>
        <w:t>1</w:t>
      </w:r>
      <w:r w:rsidRPr="005550C2">
        <w:rPr>
          <w:rFonts w:asciiTheme="minorHAnsi" w:hAnsiTheme="minorHAnsi" w:cstheme="minorHAnsi"/>
          <w:sz w:val="23"/>
          <w:szCs w:val="23"/>
        </w:rPr>
        <w:t xml:space="preserve"> (</w:t>
      </w:r>
      <w:r>
        <w:rPr>
          <w:rFonts w:asciiTheme="minorHAnsi" w:hAnsiTheme="minorHAnsi" w:cstheme="minorHAnsi"/>
          <w:sz w:val="23"/>
          <w:szCs w:val="23"/>
        </w:rPr>
        <w:t>um</w:t>
      </w:r>
      <w:r w:rsidRPr="005550C2">
        <w:rPr>
          <w:rFonts w:asciiTheme="minorHAnsi" w:hAnsiTheme="minorHAnsi" w:cstheme="minorHAnsi"/>
          <w:sz w:val="23"/>
          <w:szCs w:val="23"/>
        </w:rPr>
        <w:t>) dia út</w:t>
      </w:r>
      <w:r>
        <w:rPr>
          <w:rFonts w:asciiTheme="minorHAnsi" w:hAnsiTheme="minorHAnsi" w:cstheme="minorHAnsi"/>
          <w:sz w:val="23"/>
          <w:szCs w:val="23"/>
        </w:rPr>
        <w:t>il</w:t>
      </w:r>
      <w:r w:rsidRPr="005550C2">
        <w:rPr>
          <w:rFonts w:asciiTheme="minorHAnsi" w:hAnsiTheme="minorHAnsi" w:cstheme="minorHAnsi"/>
          <w:sz w:val="23"/>
          <w:szCs w:val="23"/>
        </w:rPr>
        <w:t xml:space="preserve"> os serviços/materiais que não forem recebidos por não atenderem </w:t>
      </w:r>
      <w:r w:rsidR="001E5A12">
        <w:rPr>
          <w:rFonts w:asciiTheme="minorHAnsi" w:hAnsiTheme="minorHAnsi" w:cstheme="minorHAnsi"/>
          <w:sz w:val="23"/>
          <w:szCs w:val="23"/>
        </w:rPr>
        <w:t>a</w:t>
      </w:r>
      <w:r w:rsidRPr="005550C2">
        <w:rPr>
          <w:rFonts w:asciiTheme="minorHAnsi" w:hAnsiTheme="minorHAnsi" w:cstheme="minorHAnsi"/>
          <w:sz w:val="23"/>
          <w:szCs w:val="23"/>
        </w:rPr>
        <w:t>s especificações exigidas no Termo de Referência.</w:t>
      </w:r>
    </w:p>
    <w:p w14:paraId="1B07F330" w14:textId="77777777" w:rsidR="001832D4" w:rsidRPr="005550C2" w:rsidRDefault="001832D4" w:rsidP="001832D4">
      <w:pPr>
        <w:pStyle w:val="PargrafodaLista"/>
        <w:numPr>
          <w:ilvl w:val="2"/>
          <w:numId w:val="1"/>
        </w:numPr>
        <w:spacing w:line="360" w:lineRule="auto"/>
        <w:jc w:val="both"/>
        <w:rPr>
          <w:rFonts w:asciiTheme="minorHAnsi" w:hAnsiTheme="minorHAnsi" w:cstheme="minorHAnsi"/>
          <w:sz w:val="23"/>
          <w:szCs w:val="23"/>
        </w:rPr>
      </w:pPr>
      <w:r w:rsidRPr="005550C2">
        <w:rPr>
          <w:rFonts w:asciiTheme="minorHAnsi" w:hAnsiTheme="minorHAnsi" w:cstheme="minorHAnsi"/>
          <w:sz w:val="23"/>
          <w:szCs w:val="23"/>
        </w:rPr>
        <w:t>Fazer acompanhar quando da entrega dos serviços/materiais a respectiva nota fiscal/fatura, em conformidade com o solicitado no instrumento convocatório.</w:t>
      </w:r>
    </w:p>
    <w:p w14:paraId="1B092B77" w14:textId="77777777" w:rsidR="001832D4" w:rsidRPr="005550C2" w:rsidRDefault="001832D4" w:rsidP="001832D4">
      <w:pPr>
        <w:pStyle w:val="PargrafodaLista"/>
        <w:numPr>
          <w:ilvl w:val="2"/>
          <w:numId w:val="1"/>
        </w:numPr>
        <w:spacing w:line="360" w:lineRule="auto"/>
        <w:jc w:val="both"/>
        <w:rPr>
          <w:rFonts w:asciiTheme="minorHAnsi" w:hAnsiTheme="minorHAnsi" w:cstheme="minorHAnsi"/>
          <w:sz w:val="23"/>
          <w:szCs w:val="23"/>
        </w:rPr>
      </w:pPr>
      <w:r w:rsidRPr="005550C2">
        <w:rPr>
          <w:rFonts w:asciiTheme="minorHAnsi" w:hAnsiTheme="minorHAnsi" w:cstheme="minorHAnsi"/>
          <w:sz w:val="23"/>
          <w:szCs w:val="23"/>
        </w:rPr>
        <w:t>Pagar os tributos que incidam ou venham a incidir, direta ou indiretamente, sobre os serviços/produtos.</w:t>
      </w:r>
    </w:p>
    <w:p w14:paraId="49D54275" w14:textId="77777777" w:rsidR="001832D4" w:rsidRPr="005550C2" w:rsidRDefault="001832D4" w:rsidP="001832D4">
      <w:pPr>
        <w:pStyle w:val="PargrafodaLista"/>
        <w:numPr>
          <w:ilvl w:val="2"/>
          <w:numId w:val="1"/>
        </w:numPr>
        <w:spacing w:line="360" w:lineRule="auto"/>
        <w:jc w:val="both"/>
        <w:rPr>
          <w:rFonts w:asciiTheme="minorHAnsi" w:hAnsiTheme="minorHAnsi" w:cstheme="minorHAnsi"/>
          <w:sz w:val="23"/>
          <w:szCs w:val="23"/>
        </w:rPr>
      </w:pPr>
      <w:r w:rsidRPr="005550C2">
        <w:rPr>
          <w:rFonts w:asciiTheme="minorHAnsi" w:hAnsiTheme="minorHAnsi" w:cstheme="minorHAnsi"/>
          <w:sz w:val="23"/>
          <w:szCs w:val="23"/>
        </w:rPr>
        <w:t>Responder integralmente por perdas e danos que vier a causar à Câmara Municipal ou a terceiros em razão de ação ou omissão dolosa ou culposa, sua ou dos prepostos, se for o caso, independentemente de outras cominações contratuais ou legais a que estiver sujeita.</w:t>
      </w:r>
    </w:p>
    <w:p w14:paraId="15634E42" w14:textId="77777777" w:rsidR="001832D4" w:rsidRPr="005550C2" w:rsidRDefault="001832D4" w:rsidP="001832D4">
      <w:pPr>
        <w:pStyle w:val="Nivel01Titulo"/>
        <w:rPr>
          <w:rFonts w:asciiTheme="minorHAnsi" w:hAnsiTheme="minorHAnsi" w:cstheme="minorHAnsi"/>
          <w:color w:val="0070C0"/>
          <w:sz w:val="23"/>
          <w:szCs w:val="23"/>
        </w:rPr>
      </w:pPr>
      <w:r w:rsidRPr="005550C2">
        <w:rPr>
          <w:rFonts w:asciiTheme="minorHAnsi" w:hAnsiTheme="minorHAnsi" w:cstheme="minorHAnsi"/>
          <w:color w:val="0070C0"/>
          <w:sz w:val="23"/>
          <w:szCs w:val="23"/>
        </w:rPr>
        <w:t>CLÁUSULA DÉCIMA – DA PROTEÇÃO DE DADOS</w:t>
      </w:r>
    </w:p>
    <w:p w14:paraId="1DBE05F5" w14:textId="77777777" w:rsidR="001832D4" w:rsidRPr="005550C2" w:rsidRDefault="001832D4" w:rsidP="001832D4">
      <w:pPr>
        <w:tabs>
          <w:tab w:val="left" w:pos="709"/>
        </w:tabs>
        <w:spacing w:before="120" w:after="120" w:line="276" w:lineRule="auto"/>
        <w:ind w:left="426"/>
        <w:jc w:val="both"/>
        <w:rPr>
          <w:rFonts w:asciiTheme="minorHAnsi" w:eastAsia="Arial Unicode MS" w:hAnsiTheme="minorHAnsi" w:cstheme="minorHAnsi"/>
          <w:sz w:val="23"/>
          <w:szCs w:val="23"/>
        </w:rPr>
      </w:pPr>
      <w:r>
        <w:rPr>
          <w:rFonts w:asciiTheme="minorHAnsi" w:eastAsia="Arial Unicode MS" w:hAnsiTheme="minorHAnsi" w:cstheme="minorHAnsi"/>
          <w:sz w:val="23"/>
          <w:szCs w:val="23"/>
        </w:rPr>
        <w:t xml:space="preserve">10.1. </w:t>
      </w:r>
      <w:r w:rsidRPr="005550C2">
        <w:rPr>
          <w:rFonts w:asciiTheme="minorHAnsi" w:eastAsia="Arial Unicode MS" w:hAnsiTheme="minorHAnsi" w:cstheme="minorHAnsi"/>
          <w:sz w:val="23"/>
          <w:szCs w:val="23"/>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DF74286" w14:textId="77777777" w:rsidR="001832D4" w:rsidRPr="005550C2" w:rsidRDefault="001832D4" w:rsidP="001832D4">
      <w:pPr>
        <w:tabs>
          <w:tab w:val="left" w:pos="709"/>
        </w:tabs>
        <w:spacing w:before="120" w:after="120" w:line="276" w:lineRule="auto"/>
        <w:ind w:left="426"/>
        <w:jc w:val="both"/>
        <w:rPr>
          <w:rFonts w:asciiTheme="minorHAnsi" w:eastAsia="Arial Unicode MS" w:hAnsiTheme="minorHAnsi" w:cstheme="minorHAnsi"/>
          <w:sz w:val="23"/>
          <w:szCs w:val="23"/>
        </w:rPr>
      </w:pPr>
      <w:r>
        <w:rPr>
          <w:rFonts w:asciiTheme="minorHAnsi" w:eastAsia="Arial Unicode MS" w:hAnsiTheme="minorHAnsi" w:cstheme="minorHAnsi"/>
          <w:sz w:val="23"/>
          <w:szCs w:val="23"/>
        </w:rPr>
        <w:t xml:space="preserve">10.2. </w:t>
      </w:r>
      <w:r w:rsidRPr="005550C2">
        <w:rPr>
          <w:rFonts w:asciiTheme="minorHAnsi" w:eastAsia="Arial Unicode MS" w:hAnsiTheme="minorHAnsi" w:cstheme="minorHAnsi"/>
          <w:sz w:val="23"/>
          <w:szCs w:val="23"/>
        </w:rPr>
        <w:t xml:space="preserve">Os dados obtidos somente poderão ser utilizados para as finalidades que justificaram seu acesso e de acordo com a boa-fé e com os princípios do art. 6º da LGPD. </w:t>
      </w:r>
    </w:p>
    <w:p w14:paraId="31BFE333" w14:textId="77777777" w:rsidR="001832D4" w:rsidRPr="005550C2" w:rsidRDefault="001832D4" w:rsidP="001832D4">
      <w:pPr>
        <w:tabs>
          <w:tab w:val="left" w:pos="709"/>
        </w:tabs>
        <w:spacing w:before="120" w:after="120" w:line="276" w:lineRule="auto"/>
        <w:ind w:left="426"/>
        <w:jc w:val="both"/>
        <w:rPr>
          <w:rFonts w:asciiTheme="minorHAnsi" w:eastAsia="Arial Unicode MS" w:hAnsiTheme="minorHAnsi" w:cstheme="minorHAnsi"/>
          <w:sz w:val="23"/>
          <w:szCs w:val="23"/>
        </w:rPr>
      </w:pPr>
      <w:r>
        <w:rPr>
          <w:rFonts w:asciiTheme="minorHAnsi" w:eastAsia="Arial Unicode MS" w:hAnsiTheme="minorHAnsi" w:cstheme="minorHAnsi"/>
          <w:sz w:val="23"/>
          <w:szCs w:val="23"/>
        </w:rPr>
        <w:t xml:space="preserve">10.3. </w:t>
      </w:r>
      <w:r w:rsidRPr="005550C2">
        <w:rPr>
          <w:rFonts w:asciiTheme="minorHAnsi" w:eastAsia="Arial Unicode MS" w:hAnsiTheme="minorHAnsi" w:cstheme="minorHAnsi"/>
          <w:sz w:val="23"/>
          <w:szCs w:val="23"/>
        </w:rPr>
        <w:t>É vedado o compartilhamento com terceiros dos dados obtidos fora das hipóteses permitidas em Lei.</w:t>
      </w:r>
    </w:p>
    <w:p w14:paraId="297BF12C" w14:textId="77777777" w:rsidR="001832D4" w:rsidRPr="005550C2" w:rsidRDefault="001832D4" w:rsidP="001832D4">
      <w:pPr>
        <w:tabs>
          <w:tab w:val="left" w:pos="709"/>
        </w:tabs>
        <w:spacing w:before="120" w:after="120" w:line="276" w:lineRule="auto"/>
        <w:ind w:left="426"/>
        <w:jc w:val="both"/>
        <w:rPr>
          <w:rFonts w:asciiTheme="minorHAnsi" w:eastAsia="Arial Unicode MS" w:hAnsiTheme="minorHAnsi" w:cstheme="minorHAnsi"/>
          <w:sz w:val="23"/>
          <w:szCs w:val="23"/>
        </w:rPr>
      </w:pPr>
      <w:r>
        <w:rPr>
          <w:rFonts w:asciiTheme="minorHAnsi" w:eastAsia="Arial Unicode MS" w:hAnsiTheme="minorHAnsi" w:cstheme="minorHAnsi"/>
          <w:sz w:val="23"/>
          <w:szCs w:val="23"/>
        </w:rPr>
        <w:lastRenderedPageBreak/>
        <w:t xml:space="preserve">10.4. </w:t>
      </w:r>
      <w:r w:rsidRPr="005550C2">
        <w:rPr>
          <w:rFonts w:asciiTheme="minorHAnsi" w:eastAsia="Arial Unicode MS" w:hAnsiTheme="minorHAnsi" w:cstheme="minorHAnsi"/>
          <w:sz w:val="23"/>
          <w:szCs w:val="23"/>
        </w:rPr>
        <w:t xml:space="preserve">A Administração deverá ser informada no prazo de 5 (cinco) dias úteis sobre todos os contratos de </w:t>
      </w:r>
      <w:proofErr w:type="spellStart"/>
      <w:r w:rsidRPr="005550C2">
        <w:rPr>
          <w:rFonts w:asciiTheme="minorHAnsi" w:eastAsia="Arial Unicode MS" w:hAnsiTheme="minorHAnsi" w:cstheme="minorHAnsi"/>
          <w:sz w:val="23"/>
          <w:szCs w:val="23"/>
        </w:rPr>
        <w:t>suboperação</w:t>
      </w:r>
      <w:proofErr w:type="spellEnd"/>
      <w:r w:rsidRPr="005550C2">
        <w:rPr>
          <w:rFonts w:asciiTheme="minorHAnsi" w:eastAsia="Arial Unicode MS" w:hAnsiTheme="minorHAnsi" w:cstheme="minorHAnsi"/>
          <w:sz w:val="23"/>
          <w:szCs w:val="23"/>
        </w:rPr>
        <w:t xml:space="preserve"> firmados ou que venham a ser celebrados pelo CONTRATADO. </w:t>
      </w:r>
    </w:p>
    <w:p w14:paraId="12DFF011" w14:textId="77777777" w:rsidR="001832D4" w:rsidRPr="005550C2" w:rsidRDefault="001832D4" w:rsidP="001832D4">
      <w:pPr>
        <w:tabs>
          <w:tab w:val="left" w:pos="709"/>
        </w:tabs>
        <w:spacing w:before="120" w:after="120" w:line="276" w:lineRule="auto"/>
        <w:ind w:left="426"/>
        <w:jc w:val="both"/>
        <w:rPr>
          <w:rFonts w:asciiTheme="minorHAnsi" w:eastAsia="Arial Unicode MS" w:hAnsiTheme="minorHAnsi" w:cstheme="minorHAnsi"/>
          <w:sz w:val="23"/>
          <w:szCs w:val="23"/>
        </w:rPr>
      </w:pPr>
      <w:r>
        <w:rPr>
          <w:rFonts w:asciiTheme="minorHAnsi" w:eastAsia="Arial Unicode MS" w:hAnsiTheme="minorHAnsi" w:cstheme="minorHAnsi"/>
          <w:sz w:val="23"/>
          <w:szCs w:val="23"/>
        </w:rPr>
        <w:t xml:space="preserve">10.5. </w:t>
      </w:r>
      <w:r w:rsidRPr="005550C2">
        <w:rPr>
          <w:rFonts w:asciiTheme="minorHAnsi" w:eastAsia="Arial Unicode MS" w:hAnsiTheme="minorHAnsi" w:cstheme="minorHAnsi"/>
          <w:sz w:val="23"/>
          <w:szCs w:val="23"/>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4096FCD" w14:textId="77777777" w:rsidR="001832D4" w:rsidRPr="005550C2" w:rsidRDefault="001832D4" w:rsidP="001832D4">
      <w:pPr>
        <w:tabs>
          <w:tab w:val="left" w:pos="709"/>
        </w:tabs>
        <w:spacing w:before="120" w:after="120" w:line="276" w:lineRule="auto"/>
        <w:ind w:left="426"/>
        <w:jc w:val="both"/>
        <w:rPr>
          <w:rFonts w:asciiTheme="minorHAnsi" w:eastAsia="Arial Unicode MS" w:hAnsiTheme="minorHAnsi" w:cstheme="minorHAnsi"/>
          <w:sz w:val="23"/>
          <w:szCs w:val="23"/>
        </w:rPr>
      </w:pPr>
      <w:r>
        <w:rPr>
          <w:rFonts w:asciiTheme="minorHAnsi" w:eastAsia="Arial Unicode MS" w:hAnsiTheme="minorHAnsi" w:cstheme="minorHAnsi"/>
          <w:sz w:val="23"/>
          <w:szCs w:val="23"/>
        </w:rPr>
        <w:t xml:space="preserve">10.6. </w:t>
      </w:r>
      <w:r w:rsidRPr="005550C2">
        <w:rPr>
          <w:rFonts w:asciiTheme="minorHAnsi" w:eastAsia="Arial Unicode MS" w:hAnsiTheme="minorHAnsi" w:cstheme="minorHAnsi"/>
          <w:sz w:val="23"/>
          <w:szCs w:val="23"/>
        </w:rPr>
        <w:t xml:space="preserve">É dever do CONTRATADO orientar e treinar seus empregados sobre os deveres, requisitos e responsabilidades decorrentes da LGPD. </w:t>
      </w:r>
    </w:p>
    <w:p w14:paraId="6912EB14" w14:textId="77777777" w:rsidR="001832D4" w:rsidRPr="00E20586" w:rsidRDefault="001832D4" w:rsidP="001832D4">
      <w:pPr>
        <w:tabs>
          <w:tab w:val="left" w:pos="709"/>
        </w:tabs>
        <w:spacing w:before="120" w:after="120" w:line="276" w:lineRule="auto"/>
        <w:ind w:left="426"/>
        <w:jc w:val="both"/>
        <w:rPr>
          <w:rFonts w:asciiTheme="minorHAnsi" w:eastAsia="Arial Unicode MS" w:hAnsiTheme="minorHAnsi" w:cstheme="minorHAnsi"/>
          <w:sz w:val="23"/>
          <w:szCs w:val="23"/>
        </w:rPr>
      </w:pPr>
      <w:r>
        <w:rPr>
          <w:rFonts w:asciiTheme="minorHAnsi" w:eastAsia="Arial Unicode MS" w:hAnsiTheme="minorHAnsi" w:cstheme="minorHAnsi"/>
          <w:sz w:val="23"/>
          <w:szCs w:val="23"/>
        </w:rPr>
        <w:t xml:space="preserve">10.7. </w:t>
      </w:r>
      <w:r w:rsidRPr="00E20586">
        <w:rPr>
          <w:rFonts w:asciiTheme="minorHAnsi" w:eastAsia="Arial Unicode MS" w:hAnsiTheme="minorHAnsi" w:cstheme="minorHAnsi"/>
          <w:sz w:val="23"/>
          <w:szCs w:val="23"/>
        </w:rPr>
        <w:t xml:space="preserve">O CONTRATADO deverá exigir de </w:t>
      </w:r>
      <w:proofErr w:type="spellStart"/>
      <w:r w:rsidRPr="00E20586">
        <w:rPr>
          <w:rFonts w:asciiTheme="minorHAnsi" w:eastAsia="Arial Unicode MS" w:hAnsiTheme="minorHAnsi" w:cstheme="minorHAnsi"/>
          <w:sz w:val="23"/>
          <w:szCs w:val="23"/>
        </w:rPr>
        <w:t>sub</w:t>
      </w:r>
      <w:r>
        <w:rPr>
          <w:rFonts w:asciiTheme="minorHAnsi" w:eastAsia="Arial Unicode MS" w:hAnsiTheme="minorHAnsi" w:cstheme="minorHAnsi"/>
          <w:sz w:val="23"/>
          <w:szCs w:val="23"/>
        </w:rPr>
        <w:t>-</w:t>
      </w:r>
      <w:r w:rsidRPr="00E20586">
        <w:rPr>
          <w:rFonts w:asciiTheme="minorHAnsi" w:eastAsia="Arial Unicode MS" w:hAnsiTheme="minorHAnsi" w:cstheme="minorHAnsi"/>
          <w:sz w:val="23"/>
          <w:szCs w:val="23"/>
        </w:rPr>
        <w:t>operadores</w:t>
      </w:r>
      <w:proofErr w:type="spellEnd"/>
      <w:r w:rsidRPr="00E20586">
        <w:rPr>
          <w:rFonts w:asciiTheme="minorHAnsi" w:eastAsia="Arial Unicode MS" w:hAnsiTheme="minorHAnsi" w:cstheme="minorHAnsi"/>
          <w:sz w:val="23"/>
          <w:szCs w:val="23"/>
        </w:rPr>
        <w:t xml:space="preserve"> e subcontratados o cumprimento dos deveres da presente cláusula, permanecendo integralmente responsável por garantir sua observância.</w:t>
      </w:r>
    </w:p>
    <w:p w14:paraId="15D155C7" w14:textId="77777777" w:rsidR="001832D4" w:rsidRPr="005550C2" w:rsidRDefault="001832D4" w:rsidP="001832D4">
      <w:pPr>
        <w:tabs>
          <w:tab w:val="left" w:pos="709"/>
        </w:tabs>
        <w:spacing w:before="120" w:after="120" w:line="276" w:lineRule="auto"/>
        <w:ind w:left="426"/>
        <w:jc w:val="both"/>
        <w:rPr>
          <w:rFonts w:asciiTheme="minorHAnsi" w:eastAsia="Arial Unicode MS" w:hAnsiTheme="minorHAnsi" w:cstheme="minorHAnsi"/>
          <w:sz w:val="23"/>
          <w:szCs w:val="23"/>
        </w:rPr>
      </w:pPr>
      <w:r>
        <w:rPr>
          <w:rFonts w:asciiTheme="minorHAnsi" w:eastAsia="Arial Unicode MS" w:hAnsiTheme="minorHAnsi" w:cstheme="minorHAnsi"/>
          <w:sz w:val="23"/>
          <w:szCs w:val="23"/>
        </w:rPr>
        <w:t xml:space="preserve">10.8. </w:t>
      </w:r>
      <w:r w:rsidRPr="005550C2">
        <w:rPr>
          <w:rFonts w:asciiTheme="minorHAnsi" w:eastAsia="Arial Unicode MS" w:hAnsiTheme="minorHAnsi" w:cstheme="minorHAnsi"/>
          <w:sz w:val="23"/>
          <w:szCs w:val="23"/>
        </w:rPr>
        <w:t xml:space="preserve">A CONTRATANTE poderá realizar diligência para aferir o cumprimento dessa cláusula, devendo o CONTRATADO atender prontamente eventuais pedidos de comprovação formulados. </w:t>
      </w:r>
    </w:p>
    <w:p w14:paraId="1AD48245" w14:textId="77777777" w:rsidR="001832D4" w:rsidRPr="005550C2" w:rsidRDefault="001832D4" w:rsidP="001832D4">
      <w:pPr>
        <w:tabs>
          <w:tab w:val="left" w:pos="709"/>
        </w:tabs>
        <w:spacing w:before="120" w:after="120" w:line="276" w:lineRule="auto"/>
        <w:ind w:left="426"/>
        <w:jc w:val="both"/>
        <w:rPr>
          <w:rFonts w:asciiTheme="minorHAnsi" w:eastAsia="Arial Unicode MS" w:hAnsiTheme="minorHAnsi" w:cstheme="minorHAnsi"/>
          <w:sz w:val="23"/>
          <w:szCs w:val="23"/>
        </w:rPr>
      </w:pPr>
      <w:r>
        <w:rPr>
          <w:rFonts w:asciiTheme="minorHAnsi" w:eastAsia="Arial Unicode MS" w:hAnsiTheme="minorHAnsi" w:cstheme="minorHAnsi"/>
          <w:sz w:val="23"/>
          <w:szCs w:val="23"/>
        </w:rPr>
        <w:t xml:space="preserve">10.9. </w:t>
      </w:r>
      <w:r w:rsidRPr="005550C2">
        <w:rPr>
          <w:rFonts w:asciiTheme="minorHAnsi" w:eastAsia="Arial Unicode MS" w:hAnsiTheme="minorHAnsi" w:cstheme="minorHAnsi"/>
          <w:sz w:val="23"/>
          <w:szCs w:val="23"/>
        </w:rPr>
        <w:t xml:space="preserve">O CONTRATADO deverá prestar, no prazo fixado pela CONTRATANTE, prorrogável justificadamente, quaisquer informações acerca dos dados pessoais para cumprimento da LGPD, inclusive quanto a eventual descarte realizado. </w:t>
      </w:r>
    </w:p>
    <w:p w14:paraId="659655C6" w14:textId="77777777" w:rsidR="001832D4" w:rsidRPr="005550C2" w:rsidRDefault="001832D4" w:rsidP="001832D4">
      <w:pPr>
        <w:tabs>
          <w:tab w:val="left" w:pos="709"/>
        </w:tabs>
        <w:spacing w:before="120" w:after="120" w:line="276" w:lineRule="auto"/>
        <w:ind w:left="426"/>
        <w:jc w:val="both"/>
        <w:rPr>
          <w:rFonts w:asciiTheme="minorHAnsi" w:eastAsia="Arial Unicode MS" w:hAnsiTheme="minorHAnsi" w:cstheme="minorHAnsi"/>
          <w:sz w:val="23"/>
          <w:szCs w:val="23"/>
        </w:rPr>
      </w:pPr>
      <w:r>
        <w:rPr>
          <w:rFonts w:asciiTheme="minorHAnsi" w:eastAsia="Arial Unicode MS" w:hAnsiTheme="minorHAnsi" w:cstheme="minorHAnsi"/>
          <w:sz w:val="23"/>
          <w:szCs w:val="23"/>
        </w:rPr>
        <w:t xml:space="preserve">10.10. </w:t>
      </w:r>
      <w:r w:rsidRPr="005550C2">
        <w:rPr>
          <w:rFonts w:asciiTheme="minorHAnsi" w:eastAsia="Arial Unicode MS" w:hAnsiTheme="minorHAnsi" w:cstheme="minorHAnsi"/>
          <w:sz w:val="23"/>
          <w:szCs w:val="23"/>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3657C6C" w14:textId="77777777" w:rsidR="001832D4" w:rsidRPr="00E20586" w:rsidRDefault="001832D4" w:rsidP="001832D4">
      <w:pPr>
        <w:spacing w:before="120" w:after="120" w:line="276" w:lineRule="auto"/>
        <w:ind w:left="1135"/>
        <w:jc w:val="both"/>
        <w:rPr>
          <w:rFonts w:asciiTheme="minorHAnsi" w:eastAsia="Arial Unicode MS" w:hAnsiTheme="minorHAnsi" w:cstheme="minorHAnsi"/>
          <w:sz w:val="23"/>
          <w:szCs w:val="23"/>
        </w:rPr>
      </w:pPr>
      <w:r>
        <w:rPr>
          <w:rFonts w:asciiTheme="minorHAnsi" w:eastAsia="Arial Unicode MS" w:hAnsiTheme="minorHAnsi" w:cstheme="minorHAnsi"/>
          <w:sz w:val="23"/>
          <w:szCs w:val="23"/>
        </w:rPr>
        <w:t xml:space="preserve">10.10.1. </w:t>
      </w:r>
      <w:r w:rsidRPr="00E20586">
        <w:rPr>
          <w:rFonts w:asciiTheme="minorHAnsi" w:eastAsia="Arial Unicode MS" w:hAnsiTheme="minorHAnsi" w:cstheme="minorHAnsi"/>
          <w:sz w:val="23"/>
          <w:szCs w:val="23"/>
        </w:rPr>
        <w:t xml:space="preserve">Os referidos bancos de dados devem ser desenvolvidos em formato interoperável, a fim de garantir a reutilização desses dados pela Administração nas hipóteses previstas na LGPD. </w:t>
      </w:r>
    </w:p>
    <w:p w14:paraId="77631FDC" w14:textId="77777777" w:rsidR="001832D4" w:rsidRPr="005550C2" w:rsidRDefault="001832D4" w:rsidP="001832D4">
      <w:pPr>
        <w:tabs>
          <w:tab w:val="left" w:pos="709"/>
        </w:tabs>
        <w:spacing w:before="120" w:after="120" w:line="276" w:lineRule="auto"/>
        <w:ind w:left="426"/>
        <w:jc w:val="both"/>
        <w:rPr>
          <w:rFonts w:asciiTheme="minorHAnsi" w:eastAsia="Arial Unicode MS" w:hAnsiTheme="minorHAnsi" w:cstheme="minorHAnsi"/>
          <w:sz w:val="23"/>
          <w:szCs w:val="23"/>
        </w:rPr>
      </w:pPr>
      <w:r>
        <w:rPr>
          <w:rFonts w:asciiTheme="minorHAnsi" w:eastAsia="Arial Unicode MS" w:hAnsiTheme="minorHAnsi" w:cstheme="minorHAnsi"/>
          <w:sz w:val="23"/>
          <w:szCs w:val="23"/>
        </w:rPr>
        <w:t xml:space="preserve">10.11. </w:t>
      </w:r>
      <w:r w:rsidRPr="005550C2">
        <w:rPr>
          <w:rFonts w:asciiTheme="minorHAnsi" w:eastAsia="Arial Unicode MS" w:hAnsiTheme="minorHAnsi" w:cstheme="minorHAnsi"/>
          <w:sz w:val="23"/>
          <w:szCs w:val="23"/>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30CA38F4" w14:textId="77777777" w:rsidR="001832D4" w:rsidRPr="005550C2" w:rsidRDefault="001832D4" w:rsidP="001832D4">
      <w:pPr>
        <w:tabs>
          <w:tab w:val="left" w:pos="709"/>
        </w:tabs>
        <w:spacing w:before="120" w:after="120" w:line="276" w:lineRule="auto"/>
        <w:ind w:left="426"/>
        <w:jc w:val="both"/>
        <w:rPr>
          <w:rFonts w:asciiTheme="minorHAnsi" w:eastAsia="Arial Unicode MS" w:hAnsiTheme="minorHAnsi" w:cstheme="minorHAnsi"/>
          <w:sz w:val="23"/>
          <w:szCs w:val="23"/>
        </w:rPr>
      </w:pPr>
      <w:r>
        <w:rPr>
          <w:rFonts w:asciiTheme="minorHAnsi" w:eastAsia="Arial Unicode MS" w:hAnsiTheme="minorHAnsi" w:cstheme="minorHAnsi"/>
          <w:sz w:val="23"/>
          <w:szCs w:val="23"/>
        </w:rPr>
        <w:t xml:space="preserve">10.12. </w:t>
      </w:r>
      <w:r w:rsidRPr="005550C2">
        <w:rPr>
          <w:rFonts w:asciiTheme="minorHAnsi" w:eastAsia="Arial Unicode MS" w:hAnsiTheme="minorHAnsi" w:cstheme="minorHAnsi"/>
          <w:sz w:val="23"/>
          <w:szCs w:val="23"/>
        </w:rPr>
        <w:t xml:space="preserve">Os contratos e convênios de que trata o § 1º do art. 26 da LGPD deverão ser comunicados à autoridade nacional. </w:t>
      </w:r>
    </w:p>
    <w:p w14:paraId="58F7B032" w14:textId="77777777" w:rsidR="001832D4" w:rsidRPr="005550C2" w:rsidRDefault="001832D4" w:rsidP="001832D4">
      <w:pPr>
        <w:pStyle w:val="Nivel01Titulo"/>
        <w:rPr>
          <w:rFonts w:asciiTheme="minorHAnsi" w:hAnsiTheme="minorHAnsi" w:cstheme="minorHAnsi"/>
          <w:sz w:val="23"/>
          <w:szCs w:val="23"/>
        </w:rPr>
      </w:pPr>
      <w:r w:rsidRPr="005550C2">
        <w:rPr>
          <w:rFonts w:asciiTheme="minorHAnsi" w:hAnsiTheme="minorHAnsi" w:cstheme="minorHAnsi"/>
          <w:sz w:val="23"/>
          <w:szCs w:val="23"/>
        </w:rPr>
        <w:t>CLÁUSULA DÉCIMA PRIMEIRA– DA GARANTIA DE EXECUÇÃO (art. 92, XII e XIII)</w:t>
      </w:r>
    </w:p>
    <w:p w14:paraId="312F59EA" w14:textId="77777777" w:rsidR="001832D4" w:rsidRPr="005550C2" w:rsidRDefault="001832D4" w:rsidP="001832D4">
      <w:pPr>
        <w:spacing w:before="120" w:after="120" w:line="276" w:lineRule="auto"/>
        <w:ind w:left="425"/>
        <w:jc w:val="both"/>
        <w:rPr>
          <w:rFonts w:asciiTheme="minorHAnsi" w:hAnsiTheme="minorHAnsi" w:cstheme="minorHAnsi"/>
          <w:sz w:val="23"/>
          <w:szCs w:val="23"/>
        </w:rPr>
      </w:pPr>
      <w:r>
        <w:rPr>
          <w:rFonts w:asciiTheme="minorHAnsi" w:hAnsiTheme="minorHAnsi" w:cstheme="minorHAnsi"/>
          <w:sz w:val="23"/>
          <w:szCs w:val="23"/>
        </w:rPr>
        <w:t xml:space="preserve">11. </w:t>
      </w:r>
      <w:r w:rsidRPr="005550C2">
        <w:rPr>
          <w:rFonts w:asciiTheme="minorHAnsi" w:hAnsiTheme="minorHAnsi" w:cstheme="minorHAnsi"/>
          <w:sz w:val="23"/>
          <w:szCs w:val="23"/>
        </w:rPr>
        <w:t>Não haverá exigência de garantia contratual da execução.</w:t>
      </w:r>
    </w:p>
    <w:p w14:paraId="00992121" w14:textId="77777777" w:rsidR="001832D4" w:rsidRPr="005550C2" w:rsidRDefault="001832D4" w:rsidP="001832D4">
      <w:pPr>
        <w:pStyle w:val="Nivel01Titulo"/>
        <w:rPr>
          <w:rFonts w:asciiTheme="minorHAnsi" w:hAnsiTheme="minorHAnsi" w:cstheme="minorHAnsi"/>
          <w:sz w:val="23"/>
          <w:szCs w:val="23"/>
        </w:rPr>
      </w:pPr>
      <w:r w:rsidRPr="005550C2">
        <w:rPr>
          <w:rFonts w:asciiTheme="minorHAnsi" w:hAnsiTheme="minorHAnsi" w:cstheme="minorHAnsi"/>
          <w:sz w:val="23"/>
          <w:szCs w:val="23"/>
        </w:rPr>
        <w:lastRenderedPageBreak/>
        <w:t>CLÁUSULA DÉCIMA SEGUNDA – DAS INFRAÇÕES E SANÇÕES ADMINISTRATIVAS (art. 92, XIV)</w:t>
      </w:r>
    </w:p>
    <w:p w14:paraId="0D98AE88" w14:textId="77777777" w:rsidR="001832D4" w:rsidRPr="005550C2" w:rsidRDefault="001832D4" w:rsidP="001832D4">
      <w:pPr>
        <w:spacing w:line="360" w:lineRule="auto"/>
        <w:ind w:left="426"/>
        <w:jc w:val="both"/>
        <w:rPr>
          <w:rFonts w:asciiTheme="minorHAnsi" w:hAnsiTheme="minorHAnsi" w:cstheme="minorHAnsi"/>
          <w:sz w:val="23"/>
          <w:szCs w:val="23"/>
        </w:rPr>
      </w:pPr>
      <w:r w:rsidRPr="005550C2">
        <w:rPr>
          <w:rFonts w:asciiTheme="minorHAnsi" w:hAnsiTheme="minorHAnsi" w:cstheme="minorHAnsi"/>
          <w:sz w:val="23"/>
          <w:szCs w:val="23"/>
        </w:rPr>
        <w:t xml:space="preserve">12.1. Comete infração administrativa o fornecedor que cometer quaisquer das infrações previstas no </w:t>
      </w:r>
      <w:r w:rsidRPr="005550C2">
        <w:rPr>
          <w:rFonts w:asciiTheme="minorHAnsi" w:hAnsiTheme="minorHAnsi" w:cstheme="minorHAnsi"/>
          <w:color w:val="4472C4" w:themeColor="accent1"/>
          <w:sz w:val="23"/>
          <w:szCs w:val="23"/>
          <w:u w:val="single"/>
        </w:rPr>
        <w:t>art. 155 da Lei nº 14.133, de 2021</w:t>
      </w:r>
      <w:r w:rsidRPr="005550C2">
        <w:rPr>
          <w:rFonts w:asciiTheme="minorHAnsi" w:hAnsiTheme="minorHAnsi" w:cstheme="minorHAnsi"/>
          <w:sz w:val="23"/>
          <w:szCs w:val="23"/>
        </w:rPr>
        <w:t>, observado o disposto no item 13 - DAS SANÇÕES do Termo de Referência, anexo a este Contrato, conforme abaixo relacionado.</w:t>
      </w:r>
    </w:p>
    <w:p w14:paraId="356C4C15" w14:textId="77777777" w:rsidR="001832D4" w:rsidRPr="005550C2" w:rsidRDefault="001832D4" w:rsidP="001832D4">
      <w:pPr>
        <w:spacing w:line="360" w:lineRule="auto"/>
        <w:ind w:left="709"/>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12.1.1. Dar causa à inexecução parcial do contrato.</w:t>
      </w:r>
    </w:p>
    <w:p w14:paraId="16AF9B35" w14:textId="77777777" w:rsidR="001832D4" w:rsidRPr="005550C2" w:rsidRDefault="001832D4" w:rsidP="001832D4">
      <w:pPr>
        <w:spacing w:line="360" w:lineRule="auto"/>
        <w:ind w:left="709"/>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12.1.2. Dar causa à inexecução parcial do contrato que cause grave dano à Administração, ao funcionamento dos serviços públicos ou ao interesse coletivo.</w:t>
      </w:r>
    </w:p>
    <w:p w14:paraId="69E20CAE" w14:textId="77777777" w:rsidR="001832D4" w:rsidRPr="005550C2" w:rsidRDefault="001832D4" w:rsidP="001832D4">
      <w:pPr>
        <w:spacing w:line="360" w:lineRule="auto"/>
        <w:ind w:left="709"/>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12.1.3. Dar causa à inexecução total do contrato.</w:t>
      </w:r>
    </w:p>
    <w:p w14:paraId="200D538B" w14:textId="77777777" w:rsidR="001832D4" w:rsidRPr="005550C2" w:rsidRDefault="001832D4" w:rsidP="001832D4">
      <w:pPr>
        <w:spacing w:line="360" w:lineRule="auto"/>
        <w:ind w:left="709"/>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12.1.4. Deixar de entregar a documentação exigida para o certame.</w:t>
      </w:r>
    </w:p>
    <w:p w14:paraId="3A4AB74A" w14:textId="77777777" w:rsidR="001832D4" w:rsidRPr="005550C2" w:rsidRDefault="001832D4" w:rsidP="001832D4">
      <w:pPr>
        <w:spacing w:line="360" w:lineRule="auto"/>
        <w:ind w:left="709"/>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12.1.5. Não manter a proposta, salvo em decorrência de fato superveniente devidamente justificado.</w:t>
      </w:r>
    </w:p>
    <w:p w14:paraId="5F6669C6" w14:textId="77777777" w:rsidR="001832D4" w:rsidRPr="005550C2" w:rsidRDefault="001832D4" w:rsidP="001832D4">
      <w:pPr>
        <w:spacing w:line="360" w:lineRule="auto"/>
        <w:ind w:left="709"/>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12.1.6. Não celebrar o contrato ou não entregar a documentação exigida para a contratação, quando convocado dentro do prazo de validade de sua proposta.</w:t>
      </w:r>
    </w:p>
    <w:p w14:paraId="76F4AD3D" w14:textId="77777777" w:rsidR="001832D4" w:rsidRPr="005550C2" w:rsidRDefault="001832D4" w:rsidP="001832D4">
      <w:pPr>
        <w:spacing w:line="360" w:lineRule="auto"/>
        <w:ind w:left="709"/>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12.1.7. Ensejar o retardamento da execução ou da entrega do objeto sem motivo justificado.</w:t>
      </w:r>
    </w:p>
    <w:p w14:paraId="23A6F4F9" w14:textId="77777777" w:rsidR="001832D4" w:rsidRPr="005550C2" w:rsidRDefault="001832D4" w:rsidP="001832D4">
      <w:pPr>
        <w:spacing w:line="360" w:lineRule="auto"/>
        <w:ind w:left="709"/>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12.1.8. Apresentar declaração ou documentação falsa exigida para o certame ou prestar declaração falsa durante a dispensa eletrônica ou a execução do contrato.</w:t>
      </w:r>
    </w:p>
    <w:p w14:paraId="5710B904" w14:textId="77777777" w:rsidR="001832D4" w:rsidRPr="005550C2" w:rsidRDefault="001832D4" w:rsidP="001832D4">
      <w:pPr>
        <w:spacing w:line="360" w:lineRule="auto"/>
        <w:ind w:left="709"/>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12.1.9. Fraudar a dispensa eletrônica ou praticar ato fraudulento na execução do contrato.</w:t>
      </w:r>
    </w:p>
    <w:p w14:paraId="3796B003" w14:textId="77777777" w:rsidR="001832D4" w:rsidRPr="005550C2" w:rsidRDefault="001832D4" w:rsidP="001832D4">
      <w:pPr>
        <w:spacing w:line="360" w:lineRule="auto"/>
        <w:ind w:left="709"/>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12.1.10. Comportar-se de modo inidôneo ou cometer fraude de qualquer natureza.</w:t>
      </w:r>
    </w:p>
    <w:p w14:paraId="2AEB2999" w14:textId="77777777" w:rsidR="001832D4" w:rsidRPr="005550C2" w:rsidRDefault="001832D4" w:rsidP="001832D4">
      <w:pPr>
        <w:spacing w:line="360" w:lineRule="auto"/>
        <w:ind w:left="1560"/>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1AA7A980" w14:textId="77777777" w:rsidR="001832D4" w:rsidRPr="005550C2" w:rsidRDefault="001832D4" w:rsidP="001832D4">
      <w:pPr>
        <w:spacing w:line="360" w:lineRule="auto"/>
        <w:ind w:left="1560"/>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 xml:space="preserve">12.1.10.2. Considera-se como comportamento inidôneo da mesma forma as condutas dos </w:t>
      </w:r>
      <w:proofErr w:type="spellStart"/>
      <w:r w:rsidRPr="005550C2">
        <w:rPr>
          <w:rFonts w:asciiTheme="minorHAnsi" w:hAnsiTheme="minorHAnsi" w:cstheme="minorHAnsi"/>
          <w:color w:val="4472C4" w:themeColor="accent1"/>
          <w:sz w:val="23"/>
          <w:szCs w:val="23"/>
          <w:u w:val="single"/>
        </w:rPr>
        <w:t>arts</w:t>
      </w:r>
      <w:proofErr w:type="spellEnd"/>
      <w:r w:rsidRPr="005550C2">
        <w:rPr>
          <w:rFonts w:asciiTheme="minorHAnsi" w:hAnsiTheme="minorHAnsi" w:cstheme="minorHAnsi"/>
          <w:color w:val="4472C4" w:themeColor="accent1"/>
          <w:sz w:val="23"/>
          <w:szCs w:val="23"/>
          <w:u w:val="single"/>
        </w:rPr>
        <w:t>. 337-F, 337-I, 337-L e 337-O do Código Penal</w:t>
      </w:r>
      <w:r w:rsidRPr="005550C2">
        <w:rPr>
          <w:rFonts w:asciiTheme="minorHAnsi" w:hAnsiTheme="minorHAnsi" w:cstheme="minorHAnsi"/>
          <w:color w:val="000000" w:themeColor="text1"/>
          <w:sz w:val="23"/>
          <w:szCs w:val="23"/>
        </w:rPr>
        <w:t>:</w:t>
      </w:r>
    </w:p>
    <w:p w14:paraId="2D1E61F4" w14:textId="77777777" w:rsidR="001832D4" w:rsidRPr="005550C2" w:rsidRDefault="001832D4" w:rsidP="001832D4">
      <w:pPr>
        <w:spacing w:line="360" w:lineRule="auto"/>
        <w:ind w:left="2552"/>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a. praticar atos ilícitos com vistas a frustrar os objetivos deste certame;</w:t>
      </w:r>
    </w:p>
    <w:p w14:paraId="01A087F0" w14:textId="77777777" w:rsidR="001832D4" w:rsidRPr="005550C2" w:rsidRDefault="001832D4" w:rsidP="001832D4">
      <w:pPr>
        <w:spacing w:line="360" w:lineRule="auto"/>
        <w:ind w:left="2552"/>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lastRenderedPageBreak/>
        <w:t xml:space="preserve">b. praticar ato lesivo previsto no </w:t>
      </w:r>
      <w:r w:rsidRPr="005550C2">
        <w:rPr>
          <w:rFonts w:asciiTheme="minorHAnsi" w:hAnsiTheme="minorHAnsi" w:cstheme="minorHAnsi"/>
          <w:color w:val="4472C4" w:themeColor="accent1"/>
          <w:sz w:val="23"/>
          <w:szCs w:val="23"/>
          <w:u w:val="single"/>
        </w:rPr>
        <w:t>art. 5º da Lei nº 12.846, de 1º de agosto de 2013</w:t>
      </w:r>
      <w:r w:rsidRPr="005550C2">
        <w:rPr>
          <w:rFonts w:asciiTheme="minorHAnsi" w:hAnsiTheme="minorHAnsi" w:cstheme="minorHAnsi"/>
          <w:color w:val="000000" w:themeColor="text1"/>
          <w:sz w:val="23"/>
          <w:szCs w:val="23"/>
        </w:rPr>
        <w:t>.</w:t>
      </w:r>
    </w:p>
    <w:p w14:paraId="068BC1CE" w14:textId="77777777" w:rsidR="001832D4" w:rsidRPr="005550C2" w:rsidRDefault="001832D4" w:rsidP="001832D4">
      <w:pPr>
        <w:spacing w:line="360" w:lineRule="auto"/>
        <w:ind w:left="284"/>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12.2. O fornecedor que cometer qualquer das infrações discriminadas nos subitens anteriores ficará sujeito, sem prejuízo da responsabilidade civil e criminal, às sanções abaixo relacionadas.</w:t>
      </w:r>
    </w:p>
    <w:p w14:paraId="3A96B77B" w14:textId="77777777" w:rsidR="001832D4" w:rsidRPr="005550C2" w:rsidRDefault="001832D4" w:rsidP="001832D4">
      <w:pPr>
        <w:spacing w:line="360" w:lineRule="auto"/>
        <w:ind w:left="851"/>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 xml:space="preserve">12.2.1. Advertência pela falta do subitem 6.1.1 deste </w:t>
      </w:r>
      <w:r>
        <w:rPr>
          <w:rFonts w:asciiTheme="minorHAnsi" w:hAnsiTheme="minorHAnsi" w:cstheme="minorHAnsi"/>
          <w:color w:val="000000" w:themeColor="text1"/>
          <w:sz w:val="23"/>
          <w:szCs w:val="23"/>
        </w:rPr>
        <w:t>instrumento</w:t>
      </w:r>
      <w:r w:rsidRPr="005550C2">
        <w:rPr>
          <w:rFonts w:asciiTheme="minorHAnsi" w:hAnsiTheme="minorHAnsi" w:cstheme="minorHAnsi"/>
          <w:color w:val="000000" w:themeColor="text1"/>
          <w:sz w:val="23"/>
          <w:szCs w:val="23"/>
        </w:rPr>
        <w:t>, quando não se justificar a imposição de penalidade mais grave.</w:t>
      </w:r>
    </w:p>
    <w:p w14:paraId="4309BF23" w14:textId="77777777" w:rsidR="001832D4" w:rsidRPr="005550C2" w:rsidRDefault="001832D4" w:rsidP="001832D4">
      <w:pPr>
        <w:spacing w:line="360" w:lineRule="auto"/>
        <w:ind w:left="851"/>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 xml:space="preserve">12.2.2. </w:t>
      </w:r>
      <w:r w:rsidRPr="005550C2">
        <w:rPr>
          <w:rFonts w:asciiTheme="minorHAnsi" w:hAnsiTheme="minorHAnsi" w:cstheme="minorHAnsi"/>
          <w:sz w:val="23"/>
          <w:szCs w:val="23"/>
        </w:rPr>
        <w:t xml:space="preserve">Multa de 5% (cinco por cento) </w:t>
      </w:r>
      <w:r w:rsidRPr="005550C2">
        <w:rPr>
          <w:rFonts w:asciiTheme="minorHAnsi" w:hAnsiTheme="minorHAnsi" w:cstheme="minorHAnsi"/>
          <w:color w:val="000000" w:themeColor="text1"/>
          <w:sz w:val="23"/>
          <w:szCs w:val="23"/>
        </w:rPr>
        <w:t>sobre o valor estimado do(s) item(s) prejudicado(s) pela conduta do fornecedor, por qualquer das infrações dos subitens 12.1.1 a 12.1.12.</w:t>
      </w:r>
    </w:p>
    <w:p w14:paraId="67F666F2" w14:textId="77777777" w:rsidR="001832D4" w:rsidRPr="005550C2" w:rsidRDefault="001832D4" w:rsidP="001832D4">
      <w:pPr>
        <w:spacing w:line="360" w:lineRule="auto"/>
        <w:ind w:left="851"/>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 xml:space="preserve">12.2.3. Impedimento de licitar e contratar no âmbito da União, pelo prazo máximo de 3 (três) anos, nos casos dos subitens 12.1.2 a 12.1.7 deste </w:t>
      </w:r>
      <w:r>
        <w:rPr>
          <w:rFonts w:asciiTheme="minorHAnsi" w:hAnsiTheme="minorHAnsi" w:cstheme="minorHAnsi"/>
          <w:color w:val="000000" w:themeColor="text1"/>
          <w:sz w:val="23"/>
          <w:szCs w:val="23"/>
        </w:rPr>
        <w:t xml:space="preserve">instrumento, </w:t>
      </w:r>
      <w:r w:rsidRPr="005550C2">
        <w:rPr>
          <w:rFonts w:asciiTheme="minorHAnsi" w:hAnsiTheme="minorHAnsi" w:cstheme="minorHAnsi"/>
          <w:color w:val="000000" w:themeColor="text1"/>
          <w:sz w:val="23"/>
          <w:szCs w:val="23"/>
        </w:rPr>
        <w:t>quando não se justificar a imposição de penalidade mais grave.</w:t>
      </w:r>
    </w:p>
    <w:p w14:paraId="72D84BD2" w14:textId="77777777" w:rsidR="001832D4" w:rsidRPr="005550C2" w:rsidRDefault="001832D4" w:rsidP="001832D4">
      <w:pPr>
        <w:spacing w:line="360" w:lineRule="auto"/>
        <w:ind w:left="851"/>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12.2.4.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w:t>
      </w:r>
    </w:p>
    <w:p w14:paraId="6EE1A56E" w14:textId="77777777" w:rsidR="001832D4" w:rsidRPr="005550C2" w:rsidRDefault="001832D4" w:rsidP="001832D4">
      <w:pPr>
        <w:spacing w:line="360" w:lineRule="auto"/>
        <w:ind w:left="284"/>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12.3. Na aplicação das sanções serão considerados:</w:t>
      </w:r>
    </w:p>
    <w:p w14:paraId="61946DC3" w14:textId="77777777" w:rsidR="001832D4" w:rsidRPr="005550C2" w:rsidRDefault="001832D4" w:rsidP="001832D4">
      <w:pPr>
        <w:spacing w:line="360" w:lineRule="auto"/>
        <w:ind w:left="851"/>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a. a natureza e a gravidade da infração cometida;</w:t>
      </w:r>
    </w:p>
    <w:p w14:paraId="1643B4F9" w14:textId="77777777" w:rsidR="001832D4" w:rsidRPr="005550C2" w:rsidRDefault="001832D4" w:rsidP="001832D4">
      <w:pPr>
        <w:spacing w:line="360" w:lineRule="auto"/>
        <w:ind w:left="851"/>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b. as peculiaridades do caso concreto;</w:t>
      </w:r>
    </w:p>
    <w:p w14:paraId="3E8273D9" w14:textId="77777777" w:rsidR="001832D4" w:rsidRPr="005550C2" w:rsidRDefault="001832D4" w:rsidP="001832D4">
      <w:pPr>
        <w:spacing w:line="360" w:lineRule="auto"/>
        <w:ind w:left="851"/>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c. as circunstâncias agravantes ou atenuantes;</w:t>
      </w:r>
    </w:p>
    <w:p w14:paraId="2DA318EF" w14:textId="77777777" w:rsidR="001832D4" w:rsidRPr="005550C2" w:rsidRDefault="001832D4" w:rsidP="001832D4">
      <w:pPr>
        <w:spacing w:line="360" w:lineRule="auto"/>
        <w:ind w:left="851"/>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d. os danos que dela provierem para a Administração Pública;</w:t>
      </w:r>
    </w:p>
    <w:p w14:paraId="65005F24" w14:textId="77777777" w:rsidR="001832D4" w:rsidRPr="005550C2" w:rsidRDefault="001832D4" w:rsidP="001832D4">
      <w:pPr>
        <w:spacing w:line="360" w:lineRule="auto"/>
        <w:ind w:left="851"/>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e. a implantação ou o aperfeiçoamento de programa de integridade, conforme normas e orientações dos órgãos de controle.</w:t>
      </w:r>
    </w:p>
    <w:p w14:paraId="5A4ECB82" w14:textId="77777777" w:rsidR="001832D4" w:rsidRPr="005550C2" w:rsidRDefault="001832D4" w:rsidP="001832D4">
      <w:pPr>
        <w:spacing w:line="360" w:lineRule="auto"/>
        <w:ind w:left="284"/>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12.4. Se a multa aplicada e as indenizações cabíveis forem superiores ao valor de pagamento eventualmente devido pela Administração ao contratado, além da perda desse valor, a diferença será descontada da garantia prestada ou será cobrada judicialmente.</w:t>
      </w:r>
    </w:p>
    <w:p w14:paraId="1BE2157E" w14:textId="77777777" w:rsidR="001832D4" w:rsidRPr="005550C2" w:rsidRDefault="001832D4" w:rsidP="001832D4">
      <w:pPr>
        <w:spacing w:line="360" w:lineRule="auto"/>
        <w:ind w:left="284"/>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12.5. A penalidade de multa pode ser aplicada cumulativamente com as demais sanções.</w:t>
      </w:r>
    </w:p>
    <w:p w14:paraId="4B5F3F64" w14:textId="77777777" w:rsidR="001832D4" w:rsidRPr="005550C2" w:rsidRDefault="001832D4" w:rsidP="001832D4">
      <w:pPr>
        <w:spacing w:line="360" w:lineRule="auto"/>
        <w:ind w:left="284"/>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lastRenderedPageBreak/>
        <w:t xml:space="preserve">12.6. Se durante o processo de aplicação de penalidade houver indícios de prática de infração administrativa tipificada pela </w:t>
      </w:r>
      <w:r w:rsidRPr="005550C2">
        <w:rPr>
          <w:rFonts w:asciiTheme="minorHAnsi" w:hAnsiTheme="minorHAnsi" w:cstheme="minorHAnsi"/>
          <w:color w:val="4472C4" w:themeColor="accent1"/>
          <w:sz w:val="23"/>
          <w:szCs w:val="23"/>
          <w:u w:val="single"/>
        </w:rPr>
        <w:t>Lei nº 12.846, de 1º de agosto de 2013</w:t>
      </w:r>
      <w:r w:rsidRPr="005550C2">
        <w:rPr>
          <w:rFonts w:asciiTheme="minorHAnsi" w:hAnsiTheme="minorHAnsi" w:cstheme="minorHAnsi"/>
          <w:color w:val="000000" w:themeColor="text1"/>
          <w:sz w:val="23"/>
          <w:szCs w:val="23"/>
        </w:rPr>
        <w:t>,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w:t>
      </w:r>
    </w:p>
    <w:p w14:paraId="200FB725" w14:textId="77777777" w:rsidR="001832D4" w:rsidRPr="005550C2" w:rsidRDefault="001832D4" w:rsidP="001832D4">
      <w:pPr>
        <w:spacing w:line="360" w:lineRule="auto"/>
        <w:ind w:left="284"/>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 xml:space="preserve">12.7. A apuração e o julgamento das demais infrações administrativas não consideradas como ato lesivo à Administração Pública nacional ou estrangeira nos termos da </w:t>
      </w:r>
      <w:r w:rsidRPr="005550C2">
        <w:rPr>
          <w:rFonts w:asciiTheme="minorHAnsi" w:hAnsiTheme="minorHAnsi" w:cstheme="minorHAnsi"/>
          <w:color w:val="4472C4" w:themeColor="accent1"/>
          <w:sz w:val="23"/>
          <w:szCs w:val="23"/>
          <w:u w:val="single"/>
        </w:rPr>
        <w:t>Lei nº 12.846, de 1º de agosto de 2013</w:t>
      </w:r>
      <w:r w:rsidRPr="005550C2">
        <w:rPr>
          <w:rFonts w:asciiTheme="minorHAnsi" w:hAnsiTheme="minorHAnsi" w:cstheme="minorHAnsi"/>
          <w:color w:val="000000" w:themeColor="text1"/>
          <w:sz w:val="23"/>
          <w:szCs w:val="23"/>
        </w:rPr>
        <w:t>, seguirão seu rito normal na unidade administrativa.</w:t>
      </w:r>
    </w:p>
    <w:p w14:paraId="15F1DBCA" w14:textId="77777777" w:rsidR="001832D4" w:rsidRPr="005550C2" w:rsidRDefault="001832D4" w:rsidP="001832D4">
      <w:pPr>
        <w:spacing w:line="360" w:lineRule="auto"/>
        <w:ind w:left="284"/>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 xml:space="preserve">12.8. A aplicação de qualquer das penalidades previstas realizar-se-á em processo administrativo que assegurará o contraditório e a ampla defesa ao fornecedor/adjudicatário, observando-se o procedimento previsto na </w:t>
      </w:r>
      <w:r w:rsidRPr="005550C2">
        <w:rPr>
          <w:rFonts w:asciiTheme="minorHAnsi" w:hAnsiTheme="minorHAnsi" w:cstheme="minorHAnsi"/>
          <w:color w:val="4472C4" w:themeColor="accent1"/>
          <w:sz w:val="23"/>
          <w:szCs w:val="23"/>
          <w:u w:val="single"/>
        </w:rPr>
        <w:t>Lei nº 14.133/2021.</w:t>
      </w:r>
    </w:p>
    <w:p w14:paraId="7A898396" w14:textId="77777777" w:rsidR="001832D4" w:rsidRPr="005550C2" w:rsidRDefault="001832D4" w:rsidP="001832D4">
      <w:pPr>
        <w:spacing w:line="360" w:lineRule="auto"/>
        <w:ind w:left="284"/>
        <w:contextualSpacing/>
        <w:jc w:val="both"/>
        <w:rPr>
          <w:rFonts w:asciiTheme="minorHAnsi" w:hAnsiTheme="minorHAnsi" w:cstheme="minorHAnsi"/>
          <w:color w:val="000000" w:themeColor="text1"/>
          <w:sz w:val="23"/>
          <w:szCs w:val="23"/>
        </w:rPr>
      </w:pPr>
      <w:r w:rsidRPr="005550C2">
        <w:rPr>
          <w:rFonts w:asciiTheme="minorHAnsi" w:hAnsiTheme="minorHAnsi" w:cstheme="minorHAnsi"/>
          <w:color w:val="000000" w:themeColor="text1"/>
          <w:sz w:val="23"/>
          <w:szCs w:val="23"/>
        </w:rPr>
        <w:t>12.9. As sanções por atos praticados no decorrer da contratação estão previstas nos itens 8.2 e seguintes</w:t>
      </w:r>
      <w:r>
        <w:rPr>
          <w:rFonts w:asciiTheme="minorHAnsi" w:hAnsiTheme="minorHAnsi" w:cstheme="minorHAnsi"/>
          <w:color w:val="000000" w:themeColor="text1"/>
          <w:sz w:val="23"/>
          <w:szCs w:val="23"/>
        </w:rPr>
        <w:t>.</w:t>
      </w:r>
      <w:r w:rsidRPr="005550C2">
        <w:rPr>
          <w:rFonts w:asciiTheme="minorHAnsi" w:hAnsiTheme="minorHAnsi" w:cstheme="minorHAnsi"/>
          <w:color w:val="000000" w:themeColor="text1"/>
          <w:sz w:val="23"/>
          <w:szCs w:val="23"/>
        </w:rPr>
        <w:t xml:space="preserve"> </w:t>
      </w:r>
    </w:p>
    <w:p w14:paraId="0889FBF8" w14:textId="77777777" w:rsidR="001832D4" w:rsidRPr="005550C2" w:rsidRDefault="001832D4" w:rsidP="001832D4">
      <w:pPr>
        <w:pStyle w:val="Nivel01Titulo"/>
        <w:rPr>
          <w:rFonts w:asciiTheme="minorHAnsi" w:hAnsiTheme="minorHAnsi" w:cstheme="minorHAnsi"/>
          <w:sz w:val="23"/>
          <w:szCs w:val="23"/>
        </w:rPr>
      </w:pPr>
      <w:r w:rsidRPr="005550C2">
        <w:rPr>
          <w:rFonts w:asciiTheme="minorHAnsi" w:hAnsiTheme="minorHAnsi" w:cstheme="minorHAnsi"/>
          <w:sz w:val="23"/>
          <w:szCs w:val="23"/>
        </w:rPr>
        <w:t>CLÁUSULA DÉCIMA TERCEIRA – DA EXTINÇÃO CONTRATUAL (art. 92, XIX)</w:t>
      </w:r>
    </w:p>
    <w:p w14:paraId="309410EB" w14:textId="77777777" w:rsidR="001832D4" w:rsidRPr="005550C2" w:rsidRDefault="001832D4" w:rsidP="001832D4">
      <w:pPr>
        <w:numPr>
          <w:ilvl w:val="1"/>
          <w:numId w:val="1"/>
        </w:numPr>
        <w:spacing w:before="120" w:after="120" w:line="276" w:lineRule="auto"/>
        <w:ind w:left="425"/>
        <w:jc w:val="both"/>
        <w:rPr>
          <w:rFonts w:asciiTheme="minorHAnsi" w:hAnsiTheme="minorHAnsi" w:cstheme="minorHAnsi"/>
          <w:sz w:val="23"/>
          <w:szCs w:val="23"/>
        </w:rPr>
      </w:pPr>
      <w:r w:rsidRPr="005550C2">
        <w:rPr>
          <w:rFonts w:asciiTheme="minorHAnsi" w:hAnsiTheme="minorHAnsi" w:cstheme="minorHAnsi"/>
          <w:sz w:val="23"/>
          <w:szCs w:val="23"/>
        </w:rPr>
        <w:t>O contrato se extingue quando cumpridas as obrigações de ambas as partes.</w:t>
      </w:r>
    </w:p>
    <w:p w14:paraId="3B59C736" w14:textId="77777777" w:rsidR="001832D4" w:rsidRPr="005550C2" w:rsidRDefault="001832D4" w:rsidP="001832D4">
      <w:pPr>
        <w:pStyle w:val="PargrafodaLista"/>
        <w:numPr>
          <w:ilvl w:val="1"/>
          <w:numId w:val="1"/>
        </w:numPr>
        <w:spacing w:before="120" w:after="120" w:line="276" w:lineRule="auto"/>
        <w:ind w:left="426"/>
        <w:jc w:val="both"/>
        <w:rPr>
          <w:rFonts w:asciiTheme="minorHAnsi" w:hAnsiTheme="minorHAnsi" w:cstheme="minorHAnsi"/>
          <w:sz w:val="23"/>
          <w:szCs w:val="23"/>
        </w:rPr>
      </w:pPr>
      <w:r w:rsidRPr="005550C2">
        <w:rPr>
          <w:rFonts w:asciiTheme="minorHAnsi" w:hAnsiTheme="minorHAnsi" w:cstheme="minorHAnsi"/>
          <w:sz w:val="23"/>
          <w:szCs w:val="23"/>
        </w:rPr>
        <w:t xml:space="preserve">O contrato pode ser extinto antes de cumpridas as obrigações nele estipuladas, ou antes do prazo nele fixado, por algum dos motivos previstos no </w:t>
      </w:r>
      <w:r w:rsidRPr="005550C2">
        <w:rPr>
          <w:rFonts w:asciiTheme="minorHAnsi" w:hAnsiTheme="minorHAnsi" w:cstheme="minorHAnsi"/>
          <w:color w:val="4472C4" w:themeColor="accent1"/>
          <w:sz w:val="23"/>
          <w:szCs w:val="23"/>
          <w:u w:val="single"/>
        </w:rPr>
        <w:t>artigo 137 da NLLC</w:t>
      </w:r>
      <w:r w:rsidRPr="005550C2">
        <w:rPr>
          <w:rFonts w:asciiTheme="minorHAnsi" w:hAnsiTheme="minorHAnsi" w:cstheme="minorHAnsi"/>
          <w:sz w:val="23"/>
          <w:szCs w:val="23"/>
        </w:rPr>
        <w:t xml:space="preserve">, bem como amigavelmente, </w:t>
      </w:r>
      <w:r w:rsidRPr="005550C2">
        <w:rPr>
          <w:rFonts w:asciiTheme="minorHAnsi" w:hAnsiTheme="minorHAnsi" w:cstheme="minorHAnsi"/>
          <w:color w:val="000000"/>
          <w:sz w:val="23"/>
          <w:szCs w:val="23"/>
        </w:rPr>
        <w:t>assegurados o contraditório e a ampla defesa</w:t>
      </w:r>
      <w:r w:rsidRPr="005550C2">
        <w:rPr>
          <w:rFonts w:asciiTheme="minorHAnsi" w:hAnsiTheme="minorHAnsi" w:cstheme="minorHAnsi"/>
          <w:sz w:val="23"/>
          <w:szCs w:val="23"/>
        </w:rPr>
        <w:t>.</w:t>
      </w:r>
    </w:p>
    <w:p w14:paraId="7E3C3329" w14:textId="77777777" w:rsidR="001832D4" w:rsidRPr="005550C2" w:rsidRDefault="001832D4" w:rsidP="001832D4">
      <w:pPr>
        <w:numPr>
          <w:ilvl w:val="2"/>
          <w:numId w:val="1"/>
        </w:numPr>
        <w:spacing w:before="120" w:after="120" w:line="276" w:lineRule="auto"/>
        <w:ind w:left="993"/>
        <w:jc w:val="both"/>
        <w:rPr>
          <w:rFonts w:asciiTheme="minorHAnsi" w:hAnsiTheme="minorHAnsi" w:cstheme="minorHAnsi"/>
          <w:sz w:val="23"/>
          <w:szCs w:val="23"/>
        </w:rPr>
      </w:pPr>
      <w:r w:rsidRPr="005550C2">
        <w:rPr>
          <w:rFonts w:asciiTheme="minorHAnsi" w:hAnsiTheme="minorHAnsi" w:cstheme="minorHAnsi"/>
          <w:sz w:val="23"/>
          <w:szCs w:val="23"/>
        </w:rPr>
        <w:t xml:space="preserve">Nesta hipótese, aplicam-se também os </w:t>
      </w:r>
      <w:r w:rsidRPr="005550C2">
        <w:rPr>
          <w:rFonts w:asciiTheme="minorHAnsi" w:hAnsiTheme="minorHAnsi" w:cstheme="minorHAnsi"/>
          <w:color w:val="4472C4" w:themeColor="accent1"/>
          <w:sz w:val="23"/>
          <w:szCs w:val="23"/>
          <w:u w:val="single"/>
        </w:rPr>
        <w:t>artigos 138 e 139</w:t>
      </w:r>
      <w:r w:rsidRPr="005550C2">
        <w:rPr>
          <w:rFonts w:asciiTheme="minorHAnsi" w:hAnsiTheme="minorHAnsi" w:cstheme="minorHAnsi"/>
          <w:color w:val="4472C4" w:themeColor="accent1"/>
          <w:sz w:val="23"/>
          <w:szCs w:val="23"/>
        </w:rPr>
        <w:t xml:space="preserve"> </w:t>
      </w:r>
      <w:r w:rsidRPr="005550C2">
        <w:rPr>
          <w:rFonts w:asciiTheme="minorHAnsi" w:hAnsiTheme="minorHAnsi" w:cstheme="minorHAnsi"/>
          <w:sz w:val="23"/>
          <w:szCs w:val="23"/>
        </w:rPr>
        <w:t>da mesma Lei.</w:t>
      </w:r>
    </w:p>
    <w:p w14:paraId="6683B636" w14:textId="77777777" w:rsidR="001832D4" w:rsidRPr="005550C2" w:rsidRDefault="001832D4" w:rsidP="001832D4">
      <w:pPr>
        <w:numPr>
          <w:ilvl w:val="2"/>
          <w:numId w:val="2"/>
        </w:numPr>
        <w:spacing w:before="120" w:after="120" w:line="276" w:lineRule="auto"/>
        <w:ind w:left="993"/>
        <w:jc w:val="both"/>
        <w:rPr>
          <w:rFonts w:asciiTheme="minorHAnsi" w:hAnsiTheme="minorHAnsi" w:cstheme="minorHAnsi"/>
          <w:sz w:val="23"/>
          <w:szCs w:val="23"/>
        </w:rPr>
      </w:pPr>
      <w:r w:rsidRPr="005550C2">
        <w:rPr>
          <w:rFonts w:asciiTheme="minorHAnsi" w:hAnsiTheme="minorHAnsi" w:cstheme="minorHAnsi"/>
          <w:sz w:val="23"/>
          <w:szCs w:val="23"/>
        </w:rPr>
        <w:t xml:space="preserve">A </w:t>
      </w:r>
      <w:r w:rsidRPr="005550C2">
        <w:rPr>
          <w:rFonts w:asciiTheme="minorHAnsi" w:hAnsiTheme="minorHAnsi" w:cstheme="minorHAnsi"/>
          <w:color w:val="000000"/>
          <w:sz w:val="23"/>
          <w:szCs w:val="23"/>
        </w:rPr>
        <w:t>alteração social ou modificação da finalidade ou da estrutura da empresa</w:t>
      </w:r>
      <w:r w:rsidRPr="005550C2">
        <w:rPr>
          <w:rFonts w:asciiTheme="minorHAnsi" w:hAnsiTheme="minorHAnsi" w:cstheme="minorHAnsi"/>
          <w:sz w:val="23"/>
          <w:szCs w:val="23"/>
        </w:rPr>
        <w:t xml:space="preserve"> não ensejará rescisão se não </w:t>
      </w:r>
      <w:r w:rsidRPr="005550C2">
        <w:rPr>
          <w:rFonts w:asciiTheme="minorHAnsi" w:hAnsiTheme="minorHAnsi" w:cstheme="minorHAnsi"/>
          <w:color w:val="000000"/>
          <w:sz w:val="23"/>
          <w:szCs w:val="23"/>
        </w:rPr>
        <w:t>restringir sua capacidade de concluir o contrato.</w:t>
      </w:r>
    </w:p>
    <w:p w14:paraId="65F21B71" w14:textId="77777777" w:rsidR="001832D4" w:rsidRPr="005550C2" w:rsidRDefault="001832D4" w:rsidP="001832D4">
      <w:pPr>
        <w:numPr>
          <w:ilvl w:val="3"/>
          <w:numId w:val="2"/>
        </w:numPr>
        <w:spacing w:before="120" w:after="120" w:line="276" w:lineRule="auto"/>
        <w:jc w:val="both"/>
        <w:rPr>
          <w:rFonts w:asciiTheme="minorHAnsi" w:hAnsiTheme="minorHAnsi" w:cstheme="minorHAnsi"/>
          <w:sz w:val="23"/>
          <w:szCs w:val="23"/>
        </w:rPr>
      </w:pPr>
      <w:r w:rsidRPr="005550C2">
        <w:rPr>
          <w:rFonts w:asciiTheme="minorHAnsi" w:hAnsiTheme="minorHAnsi" w:cstheme="minorHAnsi"/>
          <w:color w:val="000000"/>
          <w:sz w:val="23"/>
          <w:szCs w:val="23"/>
        </w:rPr>
        <w:t xml:space="preserve">Se a operação </w:t>
      </w:r>
      <w:r w:rsidRPr="005550C2">
        <w:rPr>
          <w:rFonts w:asciiTheme="minorHAnsi" w:hAnsiTheme="minorHAnsi" w:cstheme="minorHAnsi"/>
          <w:sz w:val="23"/>
          <w:szCs w:val="23"/>
        </w:rPr>
        <w:t>implicar mudança da pessoa jurídica contratada, deverá ser formalizado termo aditivo para alteração subjetiva.</w:t>
      </w:r>
    </w:p>
    <w:p w14:paraId="1413B87D" w14:textId="77777777" w:rsidR="001832D4" w:rsidRPr="005550C2" w:rsidRDefault="001832D4" w:rsidP="001832D4">
      <w:pPr>
        <w:numPr>
          <w:ilvl w:val="1"/>
          <w:numId w:val="1"/>
        </w:numPr>
        <w:spacing w:before="120" w:after="120" w:line="276" w:lineRule="auto"/>
        <w:ind w:left="426"/>
        <w:jc w:val="both"/>
        <w:rPr>
          <w:rFonts w:asciiTheme="minorHAnsi" w:hAnsiTheme="minorHAnsi" w:cstheme="minorHAnsi"/>
          <w:sz w:val="23"/>
          <w:szCs w:val="23"/>
        </w:rPr>
      </w:pPr>
      <w:r w:rsidRPr="005550C2">
        <w:rPr>
          <w:rFonts w:asciiTheme="minorHAnsi" w:hAnsiTheme="minorHAnsi" w:cstheme="minorHAnsi"/>
          <w:sz w:val="23"/>
          <w:szCs w:val="23"/>
        </w:rPr>
        <w:t>O termo de rescisão, sempre que possível, será precedido:</w:t>
      </w:r>
    </w:p>
    <w:p w14:paraId="53993F3E" w14:textId="77777777" w:rsidR="001832D4" w:rsidRPr="005550C2" w:rsidRDefault="001832D4" w:rsidP="001832D4">
      <w:pPr>
        <w:numPr>
          <w:ilvl w:val="2"/>
          <w:numId w:val="1"/>
        </w:numPr>
        <w:spacing w:before="120" w:after="120" w:line="276" w:lineRule="auto"/>
        <w:ind w:left="993"/>
        <w:jc w:val="both"/>
        <w:rPr>
          <w:rFonts w:asciiTheme="minorHAnsi" w:hAnsiTheme="minorHAnsi" w:cstheme="minorHAnsi"/>
          <w:sz w:val="23"/>
          <w:szCs w:val="23"/>
        </w:rPr>
      </w:pPr>
      <w:r w:rsidRPr="005550C2">
        <w:rPr>
          <w:rFonts w:asciiTheme="minorHAnsi" w:hAnsiTheme="minorHAnsi" w:cstheme="minorHAnsi"/>
          <w:sz w:val="23"/>
          <w:szCs w:val="23"/>
        </w:rPr>
        <w:t>Balanço dos eventos contratuais já cumpridos ou parcialmente cumpridos;</w:t>
      </w:r>
    </w:p>
    <w:p w14:paraId="391C1154" w14:textId="77777777" w:rsidR="001832D4" w:rsidRPr="005550C2" w:rsidRDefault="001832D4" w:rsidP="001832D4">
      <w:pPr>
        <w:numPr>
          <w:ilvl w:val="2"/>
          <w:numId w:val="1"/>
        </w:numPr>
        <w:spacing w:before="120" w:after="120" w:line="276" w:lineRule="auto"/>
        <w:ind w:left="993"/>
        <w:jc w:val="both"/>
        <w:rPr>
          <w:rFonts w:asciiTheme="minorHAnsi" w:hAnsiTheme="minorHAnsi" w:cstheme="minorHAnsi"/>
          <w:sz w:val="23"/>
          <w:szCs w:val="23"/>
        </w:rPr>
      </w:pPr>
      <w:r w:rsidRPr="005550C2">
        <w:rPr>
          <w:rFonts w:asciiTheme="minorHAnsi" w:hAnsiTheme="minorHAnsi" w:cstheme="minorHAnsi"/>
          <w:sz w:val="23"/>
          <w:szCs w:val="23"/>
        </w:rPr>
        <w:t>Relação dos pagamentos já efetuados e ainda devidos;</w:t>
      </w:r>
    </w:p>
    <w:p w14:paraId="04D19B43" w14:textId="77777777" w:rsidR="001832D4" w:rsidRPr="005550C2" w:rsidRDefault="001832D4" w:rsidP="001832D4">
      <w:pPr>
        <w:numPr>
          <w:ilvl w:val="2"/>
          <w:numId w:val="1"/>
        </w:numPr>
        <w:spacing w:before="120" w:after="120" w:line="276" w:lineRule="auto"/>
        <w:ind w:left="993"/>
        <w:jc w:val="both"/>
        <w:rPr>
          <w:rFonts w:asciiTheme="minorHAnsi" w:hAnsiTheme="minorHAnsi" w:cstheme="minorHAnsi"/>
          <w:sz w:val="23"/>
          <w:szCs w:val="23"/>
        </w:rPr>
      </w:pPr>
      <w:r w:rsidRPr="005550C2">
        <w:rPr>
          <w:rFonts w:asciiTheme="minorHAnsi" w:hAnsiTheme="minorHAnsi" w:cstheme="minorHAnsi"/>
          <w:sz w:val="23"/>
          <w:szCs w:val="23"/>
        </w:rPr>
        <w:t>Indenizações e multas.</w:t>
      </w:r>
    </w:p>
    <w:p w14:paraId="783E0159" w14:textId="77777777" w:rsidR="001832D4" w:rsidRPr="005550C2" w:rsidRDefault="001832D4" w:rsidP="001832D4">
      <w:pPr>
        <w:pStyle w:val="Nivel01Titulo"/>
        <w:rPr>
          <w:rFonts w:asciiTheme="minorHAnsi" w:hAnsiTheme="minorHAnsi" w:cstheme="minorHAnsi"/>
          <w:sz w:val="23"/>
          <w:szCs w:val="23"/>
        </w:rPr>
      </w:pPr>
      <w:r w:rsidRPr="005550C2">
        <w:rPr>
          <w:rFonts w:asciiTheme="minorHAnsi" w:hAnsiTheme="minorHAnsi" w:cstheme="minorHAnsi"/>
          <w:sz w:val="23"/>
          <w:szCs w:val="23"/>
        </w:rPr>
        <w:lastRenderedPageBreak/>
        <w:t>CLÁUSULA DÉCIMA QUARTA – DA DOTAÇÃO ORÇAMENTÁRIA (art. 92, VIII)</w:t>
      </w:r>
    </w:p>
    <w:p w14:paraId="7DC6B362" w14:textId="77777777" w:rsidR="001832D4" w:rsidRPr="005550C2" w:rsidRDefault="001832D4" w:rsidP="001832D4">
      <w:pPr>
        <w:spacing w:line="360" w:lineRule="auto"/>
        <w:ind w:left="425"/>
        <w:jc w:val="both"/>
        <w:rPr>
          <w:rFonts w:asciiTheme="minorHAnsi" w:hAnsiTheme="minorHAnsi" w:cstheme="minorHAnsi"/>
          <w:sz w:val="23"/>
          <w:szCs w:val="23"/>
        </w:rPr>
      </w:pPr>
      <w:r>
        <w:rPr>
          <w:rFonts w:asciiTheme="minorHAnsi" w:hAnsiTheme="minorHAnsi" w:cstheme="minorHAnsi"/>
          <w:sz w:val="23"/>
          <w:szCs w:val="23"/>
        </w:rPr>
        <w:t xml:space="preserve">14. </w:t>
      </w:r>
      <w:r w:rsidRPr="005550C2">
        <w:rPr>
          <w:rFonts w:asciiTheme="minorHAnsi" w:hAnsiTheme="minorHAnsi" w:cstheme="minorHAnsi"/>
          <w:sz w:val="23"/>
          <w:szCs w:val="23"/>
        </w:rPr>
        <w:t>Os recursos financeiros para atender as despesas decorrentes desta contratação estão previstos na dotação orçamentária sob a seguinte classificação funcional programática:</w:t>
      </w:r>
    </w:p>
    <w:p w14:paraId="4ADCA0C6" w14:textId="77777777" w:rsidR="001832D4" w:rsidRPr="005550C2" w:rsidRDefault="001832D4" w:rsidP="001832D4">
      <w:pPr>
        <w:pStyle w:val="PargrafodaLista"/>
        <w:spacing w:line="360" w:lineRule="auto"/>
        <w:ind w:left="425"/>
        <w:rPr>
          <w:rFonts w:asciiTheme="minorHAnsi" w:hAnsiTheme="minorHAnsi" w:cstheme="minorHAnsi"/>
          <w:sz w:val="23"/>
          <w:szCs w:val="23"/>
        </w:rPr>
      </w:pPr>
    </w:p>
    <w:p w14:paraId="0D10B49C" w14:textId="77777777" w:rsidR="001832D4" w:rsidRPr="005550C2" w:rsidRDefault="001832D4" w:rsidP="001832D4">
      <w:pPr>
        <w:pStyle w:val="PargrafodaLista"/>
        <w:spacing w:line="360" w:lineRule="auto"/>
        <w:ind w:left="425"/>
        <w:jc w:val="both"/>
        <w:rPr>
          <w:rFonts w:asciiTheme="minorHAnsi" w:hAnsiTheme="minorHAnsi" w:cstheme="minorHAnsi"/>
          <w:sz w:val="23"/>
          <w:szCs w:val="23"/>
        </w:rPr>
      </w:pPr>
      <w:r w:rsidRPr="005550C2">
        <w:rPr>
          <w:rFonts w:asciiTheme="minorHAnsi" w:hAnsiTheme="minorHAnsi" w:cstheme="minorHAnsi"/>
          <w:sz w:val="23"/>
          <w:szCs w:val="23"/>
        </w:rPr>
        <w:t>01.01.01.00.01.031.0001.00.2.001.3.3.90.3</w:t>
      </w:r>
      <w:r>
        <w:rPr>
          <w:rFonts w:asciiTheme="minorHAnsi" w:hAnsiTheme="minorHAnsi" w:cstheme="minorHAnsi"/>
          <w:sz w:val="23"/>
          <w:szCs w:val="23"/>
        </w:rPr>
        <w:t>0</w:t>
      </w:r>
      <w:r w:rsidRPr="005550C2">
        <w:rPr>
          <w:rFonts w:asciiTheme="minorHAnsi" w:hAnsiTheme="minorHAnsi" w:cstheme="minorHAnsi"/>
          <w:sz w:val="23"/>
          <w:szCs w:val="23"/>
        </w:rPr>
        <w:t>.</w:t>
      </w:r>
      <w:r>
        <w:rPr>
          <w:rFonts w:asciiTheme="minorHAnsi" w:hAnsiTheme="minorHAnsi" w:cstheme="minorHAnsi"/>
          <w:sz w:val="23"/>
          <w:szCs w:val="23"/>
        </w:rPr>
        <w:t>24</w:t>
      </w:r>
      <w:r w:rsidRPr="005550C2">
        <w:rPr>
          <w:rFonts w:asciiTheme="minorHAnsi" w:hAnsiTheme="minorHAnsi" w:cstheme="minorHAnsi"/>
          <w:sz w:val="23"/>
          <w:szCs w:val="23"/>
        </w:rPr>
        <w:t xml:space="preserve">.001500 – </w:t>
      </w:r>
      <w:r>
        <w:rPr>
          <w:rFonts w:asciiTheme="minorHAnsi" w:hAnsiTheme="minorHAnsi" w:cstheme="minorHAnsi"/>
          <w:sz w:val="23"/>
          <w:szCs w:val="23"/>
        </w:rPr>
        <w:t>MATERIAL PARA MANUTENÇÃO DE BENS IMÓVEIS</w:t>
      </w:r>
      <w:r w:rsidRPr="005550C2">
        <w:rPr>
          <w:rFonts w:asciiTheme="minorHAnsi" w:hAnsiTheme="minorHAnsi" w:cstheme="minorHAnsi"/>
          <w:sz w:val="23"/>
          <w:szCs w:val="23"/>
        </w:rPr>
        <w:t>.</w:t>
      </w:r>
    </w:p>
    <w:p w14:paraId="54ED6EA1" w14:textId="77777777" w:rsidR="001832D4" w:rsidRPr="005550C2" w:rsidRDefault="001832D4" w:rsidP="001832D4">
      <w:pPr>
        <w:pStyle w:val="Nivel01Titulo"/>
        <w:rPr>
          <w:rFonts w:asciiTheme="minorHAnsi" w:hAnsiTheme="minorHAnsi" w:cstheme="minorHAnsi"/>
          <w:sz w:val="23"/>
          <w:szCs w:val="23"/>
        </w:rPr>
      </w:pPr>
      <w:r w:rsidRPr="005550C2">
        <w:rPr>
          <w:rFonts w:asciiTheme="minorHAnsi" w:hAnsiTheme="minorHAnsi" w:cstheme="minorHAnsi"/>
          <w:sz w:val="23"/>
          <w:szCs w:val="23"/>
        </w:rPr>
        <w:t>CLÁUSULA DÉCIMA QUINTA – DOS CASOS OMISSOS (art. 92, III)</w:t>
      </w:r>
    </w:p>
    <w:p w14:paraId="33BA0BE7" w14:textId="77777777" w:rsidR="001832D4" w:rsidRPr="005550C2" w:rsidRDefault="001832D4" w:rsidP="001832D4">
      <w:pPr>
        <w:spacing w:before="120" w:after="120" w:line="360" w:lineRule="auto"/>
        <w:ind w:left="425"/>
        <w:jc w:val="both"/>
        <w:rPr>
          <w:rFonts w:asciiTheme="minorHAnsi" w:hAnsiTheme="minorHAnsi" w:cstheme="minorHAnsi"/>
          <w:sz w:val="23"/>
          <w:szCs w:val="23"/>
        </w:rPr>
      </w:pPr>
      <w:r>
        <w:rPr>
          <w:rFonts w:asciiTheme="minorHAnsi" w:hAnsiTheme="minorHAnsi" w:cstheme="minorHAnsi"/>
          <w:sz w:val="23"/>
          <w:szCs w:val="23"/>
        </w:rPr>
        <w:t xml:space="preserve">15. </w:t>
      </w:r>
      <w:r w:rsidRPr="005550C2">
        <w:rPr>
          <w:rFonts w:asciiTheme="minorHAnsi" w:hAnsiTheme="minorHAnsi" w:cstheme="minorHAnsi"/>
          <w:sz w:val="23"/>
          <w:szCs w:val="23"/>
        </w:rPr>
        <w:t xml:space="preserve">Os casos omissos serão decididos pela CONTRATANTE segundo as disposições contidas na </w:t>
      </w:r>
      <w:r w:rsidRPr="005550C2">
        <w:rPr>
          <w:rFonts w:asciiTheme="minorHAnsi" w:hAnsiTheme="minorHAnsi" w:cstheme="minorHAnsi"/>
          <w:color w:val="0070C0"/>
          <w:sz w:val="23"/>
          <w:szCs w:val="23"/>
          <w:u w:val="single"/>
        </w:rPr>
        <w:t>Lei nº 14.133, de 2021</w:t>
      </w:r>
      <w:r w:rsidRPr="005550C2">
        <w:rPr>
          <w:rFonts w:asciiTheme="minorHAnsi" w:hAnsiTheme="minorHAnsi" w:cstheme="minorHAnsi"/>
          <w:sz w:val="23"/>
          <w:szCs w:val="23"/>
        </w:rPr>
        <w:t xml:space="preserve"> e demais normas federais aplicáveis e, subsidiariamente, segundo as disposições contidas na </w:t>
      </w:r>
      <w:r w:rsidRPr="005550C2">
        <w:rPr>
          <w:rFonts w:asciiTheme="minorHAnsi" w:hAnsiTheme="minorHAnsi" w:cstheme="minorHAnsi"/>
          <w:color w:val="0070C0"/>
          <w:sz w:val="23"/>
          <w:szCs w:val="23"/>
          <w:u w:val="single"/>
        </w:rPr>
        <w:t>Lei nº 8.078, de 1990</w:t>
      </w:r>
      <w:r w:rsidRPr="005550C2">
        <w:rPr>
          <w:rFonts w:asciiTheme="minorHAnsi" w:hAnsiTheme="minorHAnsi" w:cstheme="minorHAnsi"/>
          <w:color w:val="0070C0"/>
          <w:sz w:val="23"/>
          <w:szCs w:val="23"/>
        </w:rPr>
        <w:t xml:space="preserve"> </w:t>
      </w:r>
      <w:r w:rsidRPr="005550C2">
        <w:rPr>
          <w:rFonts w:asciiTheme="minorHAnsi" w:hAnsiTheme="minorHAnsi" w:cstheme="minorHAnsi"/>
          <w:sz w:val="23"/>
          <w:szCs w:val="23"/>
        </w:rPr>
        <w:t>(Código de Defesa do Consumidor - CDC), bem como pelas normas e pelos princípios gerais dos contratos.</w:t>
      </w:r>
    </w:p>
    <w:p w14:paraId="03676899" w14:textId="77777777" w:rsidR="001832D4" w:rsidRPr="005550C2" w:rsidRDefault="001832D4" w:rsidP="001832D4">
      <w:pPr>
        <w:pStyle w:val="Nivel01Titulo"/>
        <w:spacing w:before="120" w:after="120" w:line="360" w:lineRule="auto"/>
        <w:rPr>
          <w:rFonts w:asciiTheme="minorHAnsi" w:hAnsiTheme="minorHAnsi" w:cstheme="minorHAnsi"/>
          <w:sz w:val="23"/>
          <w:szCs w:val="23"/>
        </w:rPr>
      </w:pPr>
      <w:r w:rsidRPr="005550C2">
        <w:rPr>
          <w:rFonts w:asciiTheme="minorHAnsi" w:hAnsiTheme="minorHAnsi" w:cstheme="minorHAnsi"/>
          <w:sz w:val="23"/>
          <w:szCs w:val="23"/>
        </w:rPr>
        <w:t>CLÁUSULA DÉCIMA SEXTA – DAS ALTERAÇÕES</w:t>
      </w:r>
    </w:p>
    <w:p w14:paraId="31247A98" w14:textId="77777777" w:rsidR="001832D4" w:rsidRPr="005550C2" w:rsidRDefault="001832D4" w:rsidP="001832D4">
      <w:pPr>
        <w:numPr>
          <w:ilvl w:val="1"/>
          <w:numId w:val="1"/>
        </w:numPr>
        <w:spacing w:before="120" w:after="120" w:line="360" w:lineRule="auto"/>
        <w:ind w:left="425"/>
        <w:jc w:val="both"/>
        <w:rPr>
          <w:rFonts w:asciiTheme="minorHAnsi" w:hAnsiTheme="minorHAnsi" w:cstheme="minorHAnsi"/>
          <w:sz w:val="23"/>
          <w:szCs w:val="23"/>
        </w:rPr>
      </w:pPr>
      <w:r w:rsidRPr="005550C2">
        <w:rPr>
          <w:rFonts w:asciiTheme="minorHAnsi" w:hAnsiTheme="minorHAnsi" w:cstheme="minorHAnsi"/>
          <w:sz w:val="23"/>
          <w:szCs w:val="23"/>
        </w:rPr>
        <w:t xml:space="preserve">Eventuais alterações contratuais reger-se-ão pela disciplina dos </w:t>
      </w:r>
      <w:proofErr w:type="spellStart"/>
      <w:r w:rsidRPr="005550C2">
        <w:rPr>
          <w:rFonts w:asciiTheme="minorHAnsi" w:hAnsiTheme="minorHAnsi" w:cstheme="minorHAnsi"/>
          <w:color w:val="0070C0"/>
          <w:sz w:val="23"/>
          <w:szCs w:val="23"/>
          <w:u w:val="single"/>
        </w:rPr>
        <w:t>arts</w:t>
      </w:r>
      <w:proofErr w:type="spellEnd"/>
      <w:r w:rsidRPr="005550C2">
        <w:rPr>
          <w:rFonts w:asciiTheme="minorHAnsi" w:hAnsiTheme="minorHAnsi" w:cstheme="minorHAnsi"/>
          <w:color w:val="0070C0"/>
          <w:sz w:val="23"/>
          <w:szCs w:val="23"/>
          <w:u w:val="single"/>
        </w:rPr>
        <w:t>. 124 e seguintes da Lei nº 14.133, de 2021</w:t>
      </w:r>
      <w:r w:rsidRPr="005550C2">
        <w:rPr>
          <w:rFonts w:asciiTheme="minorHAnsi" w:hAnsiTheme="minorHAnsi" w:cstheme="minorHAnsi"/>
          <w:sz w:val="23"/>
          <w:szCs w:val="23"/>
        </w:rPr>
        <w:t>.</w:t>
      </w:r>
    </w:p>
    <w:p w14:paraId="5F7FD7DB" w14:textId="77777777" w:rsidR="001832D4" w:rsidRPr="005550C2" w:rsidRDefault="001832D4" w:rsidP="001832D4">
      <w:pPr>
        <w:numPr>
          <w:ilvl w:val="1"/>
          <w:numId w:val="1"/>
        </w:numPr>
        <w:spacing w:before="120" w:after="120" w:line="360" w:lineRule="auto"/>
        <w:ind w:left="425"/>
        <w:jc w:val="both"/>
        <w:rPr>
          <w:rFonts w:asciiTheme="minorHAnsi" w:hAnsiTheme="minorHAnsi" w:cstheme="minorHAnsi"/>
          <w:sz w:val="23"/>
          <w:szCs w:val="23"/>
        </w:rPr>
      </w:pPr>
      <w:r w:rsidRPr="005550C2">
        <w:rPr>
          <w:rFonts w:asciiTheme="minorHAnsi" w:hAnsiTheme="minorHAnsi" w:cstheme="minorHAnsi"/>
          <w:sz w:val="23"/>
          <w:szCs w:val="23"/>
        </w:rPr>
        <w:t>O CONTRATADO é obrigado a aceitar, nas mesmas condições contratuais, os acréscimos ou supressões que se fizerem necessários, até o limite de 25% (vinte e cinco por cento) do valor inicial atualizado do contrato.</w:t>
      </w:r>
    </w:p>
    <w:p w14:paraId="4688E711" w14:textId="77777777" w:rsidR="001832D4" w:rsidRPr="005550C2" w:rsidRDefault="001832D4" w:rsidP="001832D4">
      <w:pPr>
        <w:numPr>
          <w:ilvl w:val="1"/>
          <w:numId w:val="1"/>
        </w:numPr>
        <w:spacing w:before="120" w:after="120" w:line="360" w:lineRule="auto"/>
        <w:ind w:left="426"/>
        <w:jc w:val="both"/>
        <w:rPr>
          <w:rFonts w:asciiTheme="minorHAnsi" w:hAnsiTheme="minorHAnsi" w:cstheme="minorHAnsi"/>
          <w:sz w:val="23"/>
          <w:szCs w:val="23"/>
        </w:rPr>
      </w:pPr>
      <w:r w:rsidRPr="005550C2">
        <w:rPr>
          <w:rFonts w:asciiTheme="minorHAnsi" w:hAnsiTheme="minorHAnsi" w:cstheme="minorHAnsi"/>
          <w:sz w:val="23"/>
          <w:szCs w:val="23"/>
        </w:rPr>
        <w:t>As supressões resultantes de acordo celebrado entre as partes contratantes poderão exceder o limite de 25% (vinte e cinco por cento) do valor inicial atualizado do termo de contrato.</w:t>
      </w:r>
    </w:p>
    <w:p w14:paraId="0D155058" w14:textId="77777777" w:rsidR="001832D4" w:rsidRPr="005550C2" w:rsidRDefault="001832D4" w:rsidP="001832D4">
      <w:pPr>
        <w:numPr>
          <w:ilvl w:val="1"/>
          <w:numId w:val="1"/>
        </w:numPr>
        <w:spacing w:before="120" w:after="120" w:line="360" w:lineRule="auto"/>
        <w:ind w:left="425"/>
        <w:jc w:val="both"/>
        <w:rPr>
          <w:rFonts w:asciiTheme="minorHAnsi" w:hAnsiTheme="minorHAnsi" w:cstheme="minorHAnsi"/>
          <w:sz w:val="23"/>
          <w:szCs w:val="23"/>
        </w:rPr>
      </w:pPr>
      <w:r w:rsidRPr="005550C2">
        <w:rPr>
          <w:rFonts w:asciiTheme="minorHAnsi" w:hAnsiTheme="minorHAnsi" w:cstheme="minorHAnsi"/>
          <w:sz w:val="23"/>
          <w:szCs w:val="23"/>
        </w:rPr>
        <w:t xml:space="preserve">Registros que não caracterizam alteração do contrato podem ser realizados por simples apostila, dispensada a celebração de termo aditivo, na forma do </w:t>
      </w:r>
      <w:r w:rsidRPr="005550C2">
        <w:rPr>
          <w:rFonts w:asciiTheme="minorHAnsi" w:hAnsiTheme="minorHAnsi" w:cstheme="minorHAnsi"/>
          <w:color w:val="0070C0"/>
          <w:sz w:val="23"/>
          <w:szCs w:val="23"/>
          <w:u w:val="single"/>
        </w:rPr>
        <w:t>art. 136 da Lei nº 14.133, de 2021</w:t>
      </w:r>
      <w:r w:rsidRPr="005550C2">
        <w:rPr>
          <w:rFonts w:asciiTheme="minorHAnsi" w:hAnsiTheme="minorHAnsi" w:cstheme="minorHAnsi"/>
          <w:sz w:val="23"/>
          <w:szCs w:val="23"/>
        </w:rPr>
        <w:t>.</w:t>
      </w:r>
    </w:p>
    <w:p w14:paraId="05B7F94B" w14:textId="77777777" w:rsidR="001832D4" w:rsidRPr="005550C2" w:rsidRDefault="001832D4" w:rsidP="001832D4">
      <w:pPr>
        <w:pStyle w:val="Nivel01Titulo"/>
        <w:rPr>
          <w:rFonts w:asciiTheme="minorHAnsi" w:hAnsiTheme="minorHAnsi" w:cstheme="minorHAnsi"/>
          <w:sz w:val="23"/>
          <w:szCs w:val="23"/>
        </w:rPr>
      </w:pPr>
      <w:r w:rsidRPr="005550C2">
        <w:rPr>
          <w:rFonts w:asciiTheme="minorHAnsi" w:hAnsiTheme="minorHAnsi" w:cstheme="minorHAnsi"/>
          <w:sz w:val="23"/>
          <w:szCs w:val="23"/>
        </w:rPr>
        <w:t>CLÁUSULA DÉCIMA SÉTIMA – DA PUBLICAÇÃO</w:t>
      </w:r>
    </w:p>
    <w:p w14:paraId="7DE363FF" w14:textId="77777777" w:rsidR="001832D4" w:rsidRPr="005550C2" w:rsidRDefault="001832D4" w:rsidP="001832D4">
      <w:pPr>
        <w:spacing w:before="120" w:after="120" w:line="276" w:lineRule="auto"/>
        <w:ind w:left="425"/>
        <w:jc w:val="both"/>
        <w:rPr>
          <w:rFonts w:asciiTheme="minorHAnsi" w:hAnsiTheme="minorHAnsi" w:cstheme="minorHAnsi"/>
          <w:sz w:val="23"/>
          <w:szCs w:val="23"/>
        </w:rPr>
      </w:pPr>
      <w:r>
        <w:rPr>
          <w:rFonts w:asciiTheme="minorHAnsi" w:hAnsiTheme="minorHAnsi" w:cstheme="minorHAnsi"/>
          <w:sz w:val="23"/>
          <w:szCs w:val="23"/>
        </w:rPr>
        <w:t xml:space="preserve">17. </w:t>
      </w:r>
      <w:r w:rsidRPr="005550C2">
        <w:rPr>
          <w:rFonts w:asciiTheme="minorHAnsi" w:hAnsiTheme="minorHAnsi" w:cstheme="minorHAnsi"/>
          <w:sz w:val="23"/>
          <w:szCs w:val="23"/>
        </w:rPr>
        <w:t xml:space="preserve">Incumbirá à CONTRATANTE providenciar a publicação deste instrumento nos termos e nas condições previstas na </w:t>
      </w:r>
      <w:r w:rsidRPr="005550C2">
        <w:rPr>
          <w:rFonts w:asciiTheme="minorHAnsi" w:hAnsiTheme="minorHAnsi" w:cstheme="minorHAnsi"/>
          <w:color w:val="0070C0"/>
          <w:sz w:val="23"/>
          <w:szCs w:val="23"/>
          <w:u w:val="single"/>
        </w:rPr>
        <w:t>Lei nº 14.133, de 2021</w:t>
      </w:r>
      <w:r w:rsidRPr="005550C2">
        <w:rPr>
          <w:rFonts w:asciiTheme="minorHAnsi" w:hAnsiTheme="minorHAnsi" w:cstheme="minorHAnsi"/>
          <w:sz w:val="23"/>
          <w:szCs w:val="23"/>
        </w:rPr>
        <w:t>.</w:t>
      </w:r>
    </w:p>
    <w:p w14:paraId="17801EDB" w14:textId="77777777" w:rsidR="001832D4" w:rsidRPr="005550C2" w:rsidRDefault="001832D4" w:rsidP="001832D4">
      <w:pPr>
        <w:pStyle w:val="Nivel01Titulo"/>
        <w:rPr>
          <w:rFonts w:asciiTheme="minorHAnsi" w:hAnsiTheme="minorHAnsi" w:cstheme="minorHAnsi"/>
          <w:sz w:val="23"/>
          <w:szCs w:val="23"/>
        </w:rPr>
      </w:pPr>
      <w:r w:rsidRPr="005550C2">
        <w:rPr>
          <w:rFonts w:asciiTheme="minorHAnsi" w:hAnsiTheme="minorHAnsi" w:cstheme="minorHAnsi"/>
          <w:sz w:val="23"/>
          <w:szCs w:val="23"/>
        </w:rPr>
        <w:lastRenderedPageBreak/>
        <w:t>CLÁUSULA DÉCIMA OITAVA – DO FORO (art. 92, §1º)</w:t>
      </w:r>
    </w:p>
    <w:p w14:paraId="292C7CB8" w14:textId="77777777" w:rsidR="001832D4" w:rsidRPr="005550C2" w:rsidRDefault="001832D4" w:rsidP="001832D4">
      <w:pPr>
        <w:spacing w:before="120" w:after="120" w:line="276" w:lineRule="auto"/>
        <w:ind w:left="425"/>
        <w:jc w:val="both"/>
        <w:rPr>
          <w:rFonts w:asciiTheme="minorHAnsi" w:hAnsiTheme="minorHAnsi" w:cstheme="minorHAnsi"/>
          <w:sz w:val="23"/>
          <w:szCs w:val="23"/>
        </w:rPr>
      </w:pPr>
      <w:r>
        <w:rPr>
          <w:rFonts w:asciiTheme="minorHAnsi" w:hAnsiTheme="minorHAnsi" w:cstheme="minorHAnsi"/>
          <w:sz w:val="23"/>
          <w:szCs w:val="23"/>
        </w:rPr>
        <w:t xml:space="preserve">18. </w:t>
      </w:r>
      <w:r w:rsidRPr="005550C2">
        <w:rPr>
          <w:rFonts w:asciiTheme="minorHAnsi" w:hAnsiTheme="minorHAnsi" w:cstheme="minorHAnsi"/>
          <w:sz w:val="23"/>
          <w:szCs w:val="23"/>
        </w:rPr>
        <w:t xml:space="preserve">É eleito o Foro da Comarca de Patrocínio/MG para dirimir os litígios que decorrerem da execução deste Termo de Contrato que não possam ser compostos pela conciliação, conforme </w:t>
      </w:r>
      <w:r w:rsidRPr="005550C2">
        <w:rPr>
          <w:rFonts w:asciiTheme="minorHAnsi" w:hAnsiTheme="minorHAnsi" w:cstheme="minorHAnsi"/>
          <w:color w:val="0070C0"/>
          <w:sz w:val="23"/>
          <w:szCs w:val="23"/>
          <w:u w:val="single"/>
        </w:rPr>
        <w:t>art. 92, §1º da Lei nº 14.133, de 2021</w:t>
      </w:r>
      <w:r w:rsidRPr="005550C2">
        <w:rPr>
          <w:rFonts w:asciiTheme="minorHAnsi" w:hAnsiTheme="minorHAnsi" w:cstheme="minorHAnsi"/>
          <w:sz w:val="23"/>
          <w:szCs w:val="23"/>
        </w:rPr>
        <w:t xml:space="preserve">. </w:t>
      </w:r>
    </w:p>
    <w:p w14:paraId="2AB96B6C" w14:textId="77777777" w:rsidR="001832D4" w:rsidRPr="005550C2" w:rsidRDefault="001832D4" w:rsidP="001832D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both"/>
        <w:rPr>
          <w:rFonts w:asciiTheme="minorHAnsi" w:hAnsiTheme="minorHAnsi" w:cstheme="minorHAnsi"/>
          <w:sz w:val="23"/>
          <w:szCs w:val="23"/>
        </w:rPr>
      </w:pPr>
    </w:p>
    <w:p w14:paraId="265ADA23" w14:textId="168581F3" w:rsidR="001832D4" w:rsidRPr="005550C2" w:rsidRDefault="001832D4" w:rsidP="001832D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both"/>
        <w:rPr>
          <w:rFonts w:asciiTheme="minorHAnsi" w:hAnsiTheme="minorHAnsi" w:cstheme="minorHAnsi"/>
          <w:sz w:val="23"/>
          <w:szCs w:val="23"/>
        </w:rPr>
      </w:pPr>
      <w:r w:rsidRPr="005550C2">
        <w:rPr>
          <w:rFonts w:asciiTheme="minorHAnsi" w:hAnsiTheme="minorHAnsi" w:cstheme="minorHAnsi"/>
          <w:sz w:val="23"/>
          <w:szCs w:val="23"/>
        </w:rPr>
        <w:t xml:space="preserve">Patrocínio/MG, </w:t>
      </w:r>
      <w:r w:rsidR="003B284A">
        <w:rPr>
          <w:rFonts w:asciiTheme="minorHAnsi" w:hAnsiTheme="minorHAnsi" w:cstheme="minorHAnsi"/>
          <w:sz w:val="23"/>
          <w:szCs w:val="23"/>
        </w:rPr>
        <w:t>10</w:t>
      </w:r>
      <w:r w:rsidRPr="005550C2">
        <w:rPr>
          <w:rFonts w:asciiTheme="minorHAnsi" w:hAnsiTheme="minorHAnsi" w:cstheme="minorHAnsi"/>
          <w:sz w:val="23"/>
          <w:szCs w:val="23"/>
        </w:rPr>
        <w:t xml:space="preserve"> de </w:t>
      </w:r>
      <w:r w:rsidR="003B284A">
        <w:rPr>
          <w:rFonts w:asciiTheme="minorHAnsi" w:hAnsiTheme="minorHAnsi" w:cstheme="minorHAnsi"/>
          <w:sz w:val="23"/>
          <w:szCs w:val="23"/>
        </w:rPr>
        <w:t>abril</w:t>
      </w:r>
      <w:r w:rsidRPr="005550C2">
        <w:rPr>
          <w:rFonts w:asciiTheme="minorHAnsi" w:hAnsiTheme="minorHAnsi" w:cstheme="minorHAnsi"/>
          <w:sz w:val="23"/>
          <w:szCs w:val="23"/>
        </w:rPr>
        <w:t xml:space="preserve"> de 202</w:t>
      </w:r>
      <w:r>
        <w:rPr>
          <w:rFonts w:asciiTheme="minorHAnsi" w:hAnsiTheme="minorHAnsi" w:cstheme="minorHAnsi"/>
          <w:sz w:val="23"/>
          <w:szCs w:val="23"/>
        </w:rPr>
        <w:t>5</w:t>
      </w:r>
      <w:r w:rsidRPr="005550C2">
        <w:rPr>
          <w:rFonts w:asciiTheme="minorHAnsi" w:hAnsiTheme="minorHAnsi" w:cstheme="minorHAnsi"/>
          <w:sz w:val="23"/>
          <w:szCs w:val="23"/>
        </w:rPr>
        <w:t>.</w:t>
      </w:r>
    </w:p>
    <w:p w14:paraId="066F4AA2" w14:textId="77777777" w:rsidR="001832D4" w:rsidRPr="005550C2" w:rsidRDefault="001832D4" w:rsidP="001832D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heme="minorHAnsi" w:hAnsiTheme="minorHAnsi" w:cstheme="minorHAnsi"/>
          <w:sz w:val="23"/>
          <w:szCs w:val="23"/>
          <w:u w:val="single"/>
        </w:rPr>
      </w:pPr>
    </w:p>
    <w:p w14:paraId="768EDB20" w14:textId="77777777" w:rsidR="001832D4" w:rsidRPr="005550C2" w:rsidRDefault="001832D4" w:rsidP="001832D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heme="minorHAnsi" w:hAnsiTheme="minorHAnsi" w:cstheme="minorHAnsi"/>
          <w:sz w:val="23"/>
          <w:szCs w:val="23"/>
          <w:u w:val="single"/>
        </w:rPr>
      </w:pPr>
    </w:p>
    <w:p w14:paraId="61795641" w14:textId="77777777" w:rsidR="001832D4" w:rsidRPr="005550C2" w:rsidRDefault="001832D4" w:rsidP="001832D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heme="minorHAnsi" w:hAnsiTheme="minorHAnsi" w:cstheme="minorHAnsi"/>
          <w:sz w:val="23"/>
          <w:szCs w:val="23"/>
          <w:u w:val="single"/>
        </w:rPr>
      </w:pPr>
    </w:p>
    <w:p w14:paraId="06EEF0BB" w14:textId="77777777" w:rsidR="001832D4" w:rsidRPr="005550C2" w:rsidRDefault="001832D4" w:rsidP="001832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line="240" w:lineRule="atLeast"/>
        <w:jc w:val="both"/>
        <w:rPr>
          <w:rFonts w:asciiTheme="minorHAnsi" w:hAnsiTheme="minorHAnsi" w:cstheme="minorHAnsi"/>
          <w:sz w:val="23"/>
          <w:szCs w:val="23"/>
        </w:rPr>
      </w:pPr>
      <w:r w:rsidRPr="005550C2">
        <w:rPr>
          <w:rFonts w:asciiTheme="minorHAnsi" w:hAnsiTheme="minorHAnsi" w:cstheme="minorHAnsi"/>
          <w:sz w:val="23"/>
          <w:szCs w:val="23"/>
        </w:rPr>
        <w:t>________________________________         ___________________________________</w:t>
      </w:r>
    </w:p>
    <w:p w14:paraId="1795E5BE" w14:textId="77777777" w:rsidR="001832D4" w:rsidRPr="005550C2" w:rsidRDefault="001832D4" w:rsidP="001832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line="240" w:lineRule="atLeast"/>
        <w:jc w:val="both"/>
        <w:rPr>
          <w:rFonts w:asciiTheme="minorHAnsi" w:eastAsia="Calibri" w:hAnsiTheme="minorHAnsi" w:cstheme="minorHAnsi"/>
          <w:b/>
          <w:sz w:val="23"/>
          <w:szCs w:val="23"/>
        </w:rPr>
      </w:pPr>
      <w:r w:rsidRPr="005550C2">
        <w:rPr>
          <w:rFonts w:asciiTheme="minorHAnsi" w:eastAsia="Calibri" w:hAnsiTheme="minorHAnsi" w:cstheme="minorHAnsi"/>
          <w:b/>
          <w:sz w:val="23"/>
          <w:szCs w:val="23"/>
        </w:rPr>
        <w:t xml:space="preserve">                     CONTRATANTE                                                     CONTRATADA</w:t>
      </w:r>
    </w:p>
    <w:p w14:paraId="6C9B5927" w14:textId="43E64CB3" w:rsidR="001832D4" w:rsidRPr="005550C2" w:rsidRDefault="001832D4" w:rsidP="001832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line="240" w:lineRule="atLeast"/>
        <w:jc w:val="both"/>
        <w:rPr>
          <w:rFonts w:asciiTheme="minorHAnsi" w:eastAsia="Calibri" w:hAnsiTheme="minorHAnsi" w:cstheme="minorHAnsi"/>
          <w:bCs/>
          <w:sz w:val="23"/>
          <w:szCs w:val="23"/>
        </w:rPr>
      </w:pPr>
      <w:r w:rsidRPr="005550C2">
        <w:rPr>
          <w:rFonts w:asciiTheme="minorHAnsi" w:eastAsia="Calibri" w:hAnsiTheme="minorHAnsi" w:cstheme="minorHAnsi"/>
          <w:b/>
          <w:sz w:val="23"/>
          <w:szCs w:val="23"/>
        </w:rPr>
        <w:t xml:space="preserve"> </w:t>
      </w:r>
      <w:r w:rsidRPr="005550C2">
        <w:rPr>
          <w:rFonts w:asciiTheme="minorHAnsi" w:eastAsia="Calibri" w:hAnsiTheme="minorHAnsi" w:cstheme="minorHAnsi"/>
          <w:bCs/>
          <w:sz w:val="23"/>
          <w:szCs w:val="23"/>
        </w:rPr>
        <w:t xml:space="preserve">CÂMARA MUNICIPAL DE PATROCÍNIO                   </w:t>
      </w:r>
      <w:r w:rsidR="003B284A" w:rsidRPr="003B284A">
        <w:rPr>
          <w:rFonts w:asciiTheme="minorHAnsi" w:hAnsiTheme="minorHAnsi" w:cstheme="minorHAnsi"/>
          <w:sz w:val="23"/>
          <w:szCs w:val="23"/>
        </w:rPr>
        <w:t>B&amp;D PTC CLIMATIZAÇÃO LTDA</w:t>
      </w:r>
    </w:p>
    <w:p w14:paraId="1EB810AD" w14:textId="3B7E0CFF" w:rsidR="001832D4" w:rsidRPr="005550C2" w:rsidRDefault="001832D4" w:rsidP="001832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line="240" w:lineRule="atLeast"/>
        <w:jc w:val="both"/>
        <w:rPr>
          <w:rFonts w:asciiTheme="minorHAnsi" w:eastAsia="Calibri" w:hAnsiTheme="minorHAnsi" w:cstheme="minorHAnsi"/>
          <w:b/>
          <w:sz w:val="23"/>
          <w:szCs w:val="23"/>
        </w:rPr>
      </w:pPr>
      <w:r w:rsidRPr="005550C2">
        <w:rPr>
          <w:rFonts w:asciiTheme="minorHAnsi" w:eastAsia="Calibri" w:hAnsiTheme="minorHAnsi" w:cstheme="minorHAnsi"/>
          <w:bCs/>
          <w:sz w:val="23"/>
          <w:szCs w:val="23"/>
        </w:rPr>
        <w:t xml:space="preserve">         </w:t>
      </w:r>
      <w:r>
        <w:rPr>
          <w:rFonts w:asciiTheme="minorHAnsi" w:eastAsia="Calibri" w:hAnsiTheme="minorHAnsi" w:cstheme="minorHAnsi"/>
          <w:bCs/>
          <w:sz w:val="23"/>
          <w:szCs w:val="23"/>
        </w:rPr>
        <w:t xml:space="preserve">   </w:t>
      </w:r>
      <w:proofErr w:type="spellStart"/>
      <w:r>
        <w:rPr>
          <w:rFonts w:asciiTheme="minorHAnsi" w:eastAsia="Calibri" w:hAnsiTheme="minorHAnsi" w:cstheme="minorHAnsi"/>
          <w:b/>
          <w:sz w:val="23"/>
          <w:szCs w:val="23"/>
        </w:rPr>
        <w:t>Níkolas</w:t>
      </w:r>
      <w:proofErr w:type="spellEnd"/>
      <w:r>
        <w:rPr>
          <w:rFonts w:asciiTheme="minorHAnsi" w:eastAsia="Calibri" w:hAnsiTheme="minorHAnsi" w:cstheme="minorHAnsi"/>
          <w:b/>
          <w:sz w:val="23"/>
          <w:szCs w:val="23"/>
        </w:rPr>
        <w:t xml:space="preserve"> de Queiroz Elias</w:t>
      </w:r>
      <w:r w:rsidRPr="005550C2">
        <w:rPr>
          <w:rFonts w:asciiTheme="minorHAnsi" w:eastAsia="Calibri" w:hAnsiTheme="minorHAnsi" w:cstheme="minorHAnsi"/>
          <w:b/>
          <w:sz w:val="23"/>
          <w:szCs w:val="23"/>
        </w:rPr>
        <w:t xml:space="preserve">                                             </w:t>
      </w:r>
      <w:r w:rsidR="003B284A">
        <w:rPr>
          <w:rFonts w:asciiTheme="minorHAnsi" w:eastAsia="Calibri" w:hAnsiTheme="minorHAnsi" w:cstheme="minorHAnsi"/>
          <w:b/>
          <w:sz w:val="23"/>
          <w:szCs w:val="23"/>
        </w:rPr>
        <w:t>Daniele Freitas</w:t>
      </w:r>
      <w:r w:rsidRPr="005550C2">
        <w:rPr>
          <w:rFonts w:asciiTheme="minorHAnsi" w:eastAsia="Calibri" w:hAnsiTheme="minorHAnsi" w:cstheme="minorHAnsi"/>
          <w:b/>
          <w:sz w:val="23"/>
          <w:szCs w:val="23"/>
        </w:rPr>
        <w:t xml:space="preserve">    </w:t>
      </w:r>
      <w:r>
        <w:rPr>
          <w:rFonts w:asciiTheme="minorHAnsi" w:eastAsia="Calibri" w:hAnsiTheme="minorHAnsi" w:cstheme="minorHAnsi"/>
          <w:b/>
          <w:sz w:val="23"/>
          <w:szCs w:val="23"/>
        </w:rPr>
        <w:t xml:space="preserve"> </w:t>
      </w:r>
      <w:r w:rsidRPr="005550C2">
        <w:rPr>
          <w:rFonts w:asciiTheme="minorHAnsi" w:eastAsia="Calibri" w:hAnsiTheme="minorHAnsi" w:cstheme="minorHAnsi"/>
          <w:b/>
          <w:sz w:val="23"/>
          <w:szCs w:val="23"/>
        </w:rPr>
        <w:t xml:space="preserve">  </w:t>
      </w:r>
      <w:r>
        <w:rPr>
          <w:rFonts w:asciiTheme="minorHAnsi" w:eastAsia="Calibri" w:hAnsiTheme="minorHAnsi" w:cstheme="minorHAnsi"/>
          <w:b/>
          <w:sz w:val="23"/>
          <w:szCs w:val="23"/>
        </w:rPr>
        <w:t xml:space="preserve"> </w:t>
      </w:r>
      <w:r w:rsidRPr="005550C2">
        <w:rPr>
          <w:rFonts w:asciiTheme="minorHAnsi" w:eastAsia="Calibri" w:hAnsiTheme="minorHAnsi" w:cstheme="minorHAnsi"/>
          <w:b/>
          <w:sz w:val="23"/>
          <w:szCs w:val="23"/>
        </w:rPr>
        <w:t xml:space="preserve"> </w:t>
      </w:r>
    </w:p>
    <w:p w14:paraId="166478B8" w14:textId="77777777" w:rsidR="001832D4" w:rsidRPr="005550C2" w:rsidRDefault="001832D4" w:rsidP="001832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line="240" w:lineRule="atLeast"/>
        <w:jc w:val="both"/>
        <w:rPr>
          <w:rFonts w:asciiTheme="minorHAnsi" w:hAnsiTheme="minorHAnsi" w:cstheme="minorHAnsi"/>
          <w:sz w:val="23"/>
          <w:szCs w:val="23"/>
        </w:rPr>
      </w:pPr>
      <w:r w:rsidRPr="005550C2">
        <w:rPr>
          <w:rFonts w:asciiTheme="minorHAnsi" w:eastAsia="Calibri" w:hAnsiTheme="minorHAnsi" w:cstheme="minorHAnsi"/>
          <w:b/>
          <w:sz w:val="23"/>
          <w:szCs w:val="23"/>
        </w:rPr>
        <w:t xml:space="preserve">         </w:t>
      </w:r>
    </w:p>
    <w:p w14:paraId="2777E357" w14:textId="77777777" w:rsidR="001832D4" w:rsidRPr="005550C2" w:rsidRDefault="001832D4" w:rsidP="001832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line="240" w:lineRule="atLeast"/>
        <w:jc w:val="both"/>
        <w:rPr>
          <w:rFonts w:asciiTheme="minorHAnsi" w:hAnsiTheme="minorHAnsi" w:cstheme="minorHAnsi"/>
          <w:sz w:val="23"/>
          <w:szCs w:val="23"/>
        </w:rPr>
      </w:pPr>
    </w:p>
    <w:p w14:paraId="3D5958CC" w14:textId="77777777" w:rsidR="001832D4" w:rsidRPr="005550C2" w:rsidRDefault="001832D4" w:rsidP="001832D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rPr>
          <w:rFonts w:asciiTheme="minorHAnsi" w:hAnsiTheme="minorHAnsi" w:cstheme="minorHAnsi"/>
          <w:sz w:val="23"/>
          <w:szCs w:val="23"/>
        </w:rPr>
      </w:pPr>
      <w:r w:rsidRPr="005550C2">
        <w:rPr>
          <w:rFonts w:asciiTheme="minorHAnsi" w:hAnsiTheme="minorHAnsi" w:cstheme="minorHAnsi"/>
          <w:sz w:val="23"/>
          <w:szCs w:val="23"/>
        </w:rPr>
        <w:t>Testemunhas:</w:t>
      </w:r>
    </w:p>
    <w:p w14:paraId="27B05BEF" w14:textId="77777777" w:rsidR="001832D4" w:rsidRPr="005550C2" w:rsidRDefault="001832D4" w:rsidP="001832D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both"/>
        <w:rPr>
          <w:rFonts w:asciiTheme="minorHAnsi" w:hAnsiTheme="minorHAnsi" w:cstheme="minorHAnsi"/>
          <w:sz w:val="23"/>
          <w:szCs w:val="23"/>
        </w:rPr>
      </w:pPr>
    </w:p>
    <w:p w14:paraId="33C3A0CA" w14:textId="77777777" w:rsidR="001832D4" w:rsidRPr="005550C2" w:rsidRDefault="001832D4" w:rsidP="001832D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both"/>
        <w:rPr>
          <w:rFonts w:asciiTheme="minorHAnsi" w:hAnsiTheme="minorHAnsi" w:cstheme="minorHAnsi"/>
          <w:sz w:val="23"/>
          <w:szCs w:val="23"/>
        </w:rPr>
      </w:pPr>
      <w:r w:rsidRPr="005550C2">
        <w:rPr>
          <w:rFonts w:asciiTheme="minorHAnsi" w:hAnsiTheme="minorHAnsi" w:cstheme="minorHAnsi"/>
          <w:sz w:val="23"/>
          <w:szCs w:val="23"/>
        </w:rPr>
        <w:t xml:space="preserve">________________________________          </w:t>
      </w:r>
      <w:r w:rsidRPr="005550C2">
        <w:rPr>
          <w:rFonts w:asciiTheme="minorHAnsi" w:hAnsiTheme="minorHAnsi" w:cstheme="minorHAnsi"/>
          <w:sz w:val="23"/>
          <w:szCs w:val="23"/>
        </w:rPr>
        <w:softHyphen/>
      </w:r>
      <w:r w:rsidRPr="005550C2">
        <w:rPr>
          <w:rFonts w:asciiTheme="minorHAnsi" w:hAnsiTheme="minorHAnsi" w:cstheme="minorHAnsi"/>
          <w:sz w:val="23"/>
          <w:szCs w:val="23"/>
        </w:rPr>
        <w:softHyphen/>
      </w:r>
      <w:r w:rsidRPr="005550C2">
        <w:rPr>
          <w:rFonts w:asciiTheme="minorHAnsi" w:hAnsiTheme="minorHAnsi" w:cstheme="minorHAnsi"/>
          <w:sz w:val="23"/>
          <w:szCs w:val="23"/>
        </w:rPr>
        <w:softHyphen/>
        <w:t>__________________________________</w:t>
      </w:r>
    </w:p>
    <w:p w14:paraId="72FC2B5D" w14:textId="77777777" w:rsidR="001832D4" w:rsidRPr="005550C2" w:rsidRDefault="001832D4" w:rsidP="001832D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both"/>
        <w:rPr>
          <w:rFonts w:asciiTheme="minorHAnsi" w:hAnsiTheme="minorHAnsi" w:cstheme="minorHAnsi"/>
          <w:color w:val="FF0000"/>
          <w:sz w:val="23"/>
          <w:szCs w:val="23"/>
        </w:rPr>
      </w:pPr>
      <w:r w:rsidRPr="005550C2">
        <w:rPr>
          <w:rFonts w:asciiTheme="minorHAnsi" w:hAnsiTheme="minorHAnsi" w:cstheme="minorHAnsi"/>
          <w:sz w:val="23"/>
          <w:szCs w:val="23"/>
        </w:rPr>
        <w:t>CPF nº                                                                     CPF nº</w:t>
      </w:r>
    </w:p>
    <w:p w14:paraId="4F1881A6" w14:textId="77777777" w:rsidR="001832D4" w:rsidRPr="005550C2" w:rsidRDefault="001832D4" w:rsidP="001832D4"/>
    <w:p w14:paraId="7A32A8AC" w14:textId="77777777" w:rsidR="001832D4" w:rsidRDefault="001832D4" w:rsidP="001832D4"/>
    <w:p w14:paraId="047DD9DB" w14:textId="77777777" w:rsidR="001832D4" w:rsidRDefault="001832D4" w:rsidP="001832D4"/>
    <w:p w14:paraId="54229353" w14:textId="77777777" w:rsidR="001C5873" w:rsidRDefault="001C5873"/>
    <w:sectPr w:rsidR="001C5873" w:rsidSect="001832D4">
      <w:pgSz w:w="11906" w:h="16838"/>
      <w:pgMar w:top="226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26557"/>
    <w:multiLevelType w:val="hybridMultilevel"/>
    <w:tmpl w:val="9DAA0CA8"/>
    <w:lvl w:ilvl="0" w:tplc="CCB25784">
      <w:start w:val="1"/>
      <w:numFmt w:val="lowerLetter"/>
      <w:lvlText w:val="%1."/>
      <w:lvlJc w:val="left"/>
      <w:pPr>
        <w:ind w:left="2988" w:hanging="360"/>
      </w:pPr>
      <w:rPr>
        <w:rFonts w:asciiTheme="minorHAnsi" w:eastAsia="Times New Roman" w:hAnsiTheme="minorHAnsi" w:cstheme="minorHAnsi"/>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 w15:restartNumberingAfterBreak="0">
    <w:nsid w:val="61DD361E"/>
    <w:multiLevelType w:val="multilevel"/>
    <w:tmpl w:val="ED1E2A5A"/>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1985" w:firstLine="0"/>
      </w:pPr>
      <w:rPr>
        <w:rFonts w:asciiTheme="minorHAnsi" w:hAnsiTheme="minorHAnsi" w:cstheme="minorHAnsi" w:hint="default"/>
        <w:b w:val="0"/>
        <w:i w:val="0"/>
        <w:color w:val="auto"/>
        <w:sz w:val="23"/>
        <w:szCs w:val="23"/>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722D7FD5"/>
    <w:multiLevelType w:val="hybridMultilevel"/>
    <w:tmpl w:val="C8AE6C5A"/>
    <w:lvl w:ilvl="0" w:tplc="9BFEC8DA">
      <w:start w:val="1"/>
      <w:numFmt w:val="lowerLetter"/>
      <w:lvlText w:val="%1."/>
      <w:lvlJc w:val="left"/>
      <w:pPr>
        <w:ind w:left="2062" w:hanging="360"/>
      </w:pPr>
      <w:rPr>
        <w:rFonts w:hint="default"/>
      </w:rPr>
    </w:lvl>
    <w:lvl w:ilvl="1" w:tplc="04160019" w:tentative="1">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tentative="1">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num w:numId="1" w16cid:durableId="2046562216">
    <w:abstractNumId w:val="1"/>
  </w:num>
  <w:num w:numId="2" w16cid:durableId="20714230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657638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704225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8251299">
    <w:abstractNumId w:val="0"/>
  </w:num>
  <w:num w:numId="6" w16cid:durableId="19730548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2D4"/>
    <w:rsid w:val="00054C58"/>
    <w:rsid w:val="00060585"/>
    <w:rsid w:val="001832D4"/>
    <w:rsid w:val="001A1D27"/>
    <w:rsid w:val="001C5873"/>
    <w:rsid w:val="001E5A12"/>
    <w:rsid w:val="002A799F"/>
    <w:rsid w:val="003B284A"/>
    <w:rsid w:val="004100A2"/>
    <w:rsid w:val="004C313A"/>
    <w:rsid w:val="0059209E"/>
    <w:rsid w:val="006E4231"/>
    <w:rsid w:val="007F276E"/>
    <w:rsid w:val="008F39EA"/>
    <w:rsid w:val="009767CA"/>
    <w:rsid w:val="00A234FD"/>
    <w:rsid w:val="00AA4705"/>
    <w:rsid w:val="00B909F1"/>
    <w:rsid w:val="00D52C69"/>
    <w:rsid w:val="00F8385D"/>
    <w:rsid w:val="00FA4B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05A9A"/>
  <w15:chartTrackingRefBased/>
  <w15:docId w15:val="{C0A32687-89E5-48C3-B848-FC0B87EAC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832D4"/>
    <w:pPr>
      <w:spacing w:after="0" w:line="240" w:lineRule="auto"/>
    </w:pPr>
    <w:rPr>
      <w:rFonts w:ascii="Ecofont_Spranq_eco_Sans" w:eastAsia="Times New Roman"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1832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832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832D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832D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832D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832D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832D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832D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832D4"/>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832D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832D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832D4"/>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832D4"/>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832D4"/>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832D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832D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832D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832D4"/>
    <w:rPr>
      <w:rFonts w:eastAsiaTheme="majorEastAsia" w:cstheme="majorBidi"/>
      <w:color w:val="272727" w:themeColor="text1" w:themeTint="D8"/>
    </w:rPr>
  </w:style>
  <w:style w:type="paragraph" w:styleId="Ttulo">
    <w:name w:val="Title"/>
    <w:basedOn w:val="Normal"/>
    <w:next w:val="Normal"/>
    <w:link w:val="TtuloChar"/>
    <w:uiPriority w:val="10"/>
    <w:qFormat/>
    <w:rsid w:val="001832D4"/>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832D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832D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832D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832D4"/>
    <w:pPr>
      <w:spacing w:before="160"/>
      <w:jc w:val="center"/>
    </w:pPr>
    <w:rPr>
      <w:i/>
      <w:iCs/>
      <w:color w:val="404040" w:themeColor="text1" w:themeTint="BF"/>
    </w:rPr>
  </w:style>
  <w:style w:type="character" w:customStyle="1" w:styleId="CitaoChar">
    <w:name w:val="Citação Char"/>
    <w:basedOn w:val="Fontepargpadro"/>
    <w:link w:val="Citao"/>
    <w:uiPriority w:val="29"/>
    <w:rsid w:val="001832D4"/>
    <w:rPr>
      <w:i/>
      <w:iCs/>
      <w:color w:val="404040" w:themeColor="text1" w:themeTint="BF"/>
    </w:rPr>
  </w:style>
  <w:style w:type="paragraph" w:styleId="PargrafodaLista">
    <w:name w:val="List Paragraph"/>
    <w:basedOn w:val="Normal"/>
    <w:link w:val="PargrafodaListaChar"/>
    <w:qFormat/>
    <w:rsid w:val="001832D4"/>
    <w:pPr>
      <w:ind w:left="720"/>
      <w:contextualSpacing/>
    </w:pPr>
  </w:style>
  <w:style w:type="character" w:styleId="nfaseIntensa">
    <w:name w:val="Intense Emphasis"/>
    <w:basedOn w:val="Fontepargpadro"/>
    <w:uiPriority w:val="21"/>
    <w:qFormat/>
    <w:rsid w:val="001832D4"/>
    <w:rPr>
      <w:i/>
      <w:iCs/>
      <w:color w:val="2F5496" w:themeColor="accent1" w:themeShade="BF"/>
    </w:rPr>
  </w:style>
  <w:style w:type="paragraph" w:styleId="CitaoIntensa">
    <w:name w:val="Intense Quote"/>
    <w:basedOn w:val="Normal"/>
    <w:next w:val="Normal"/>
    <w:link w:val="CitaoIntensaChar"/>
    <w:uiPriority w:val="30"/>
    <w:qFormat/>
    <w:rsid w:val="001832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832D4"/>
    <w:rPr>
      <w:i/>
      <w:iCs/>
      <w:color w:val="2F5496" w:themeColor="accent1" w:themeShade="BF"/>
    </w:rPr>
  </w:style>
  <w:style w:type="character" w:styleId="RefernciaIntensa">
    <w:name w:val="Intense Reference"/>
    <w:basedOn w:val="Fontepargpadro"/>
    <w:uiPriority w:val="32"/>
    <w:qFormat/>
    <w:rsid w:val="001832D4"/>
    <w:rPr>
      <w:b/>
      <w:bCs/>
      <w:smallCaps/>
      <w:color w:val="2F5496" w:themeColor="accent1" w:themeShade="BF"/>
      <w:spacing w:val="5"/>
    </w:rPr>
  </w:style>
  <w:style w:type="paragraph" w:customStyle="1" w:styleId="Nivel01Titulo">
    <w:name w:val="Nivel_01_Titulo"/>
    <w:basedOn w:val="Ttulo1"/>
    <w:next w:val="Normal"/>
    <w:link w:val="Nivel01TituloChar"/>
    <w:qFormat/>
    <w:rsid w:val="001832D4"/>
    <w:pPr>
      <w:numPr>
        <w:numId w:val="1"/>
      </w:numPr>
      <w:tabs>
        <w:tab w:val="left" w:pos="567"/>
      </w:tabs>
      <w:spacing w:before="240" w:after="0"/>
      <w:jc w:val="both"/>
    </w:pPr>
    <w:rPr>
      <w:rFonts w:ascii="Arial" w:hAnsi="Arial" w:cs="Times New Roman"/>
      <w:b/>
      <w:bCs/>
      <w:sz w:val="20"/>
      <w:szCs w:val="20"/>
    </w:rPr>
  </w:style>
  <w:style w:type="character" w:customStyle="1" w:styleId="Nivel01TituloChar">
    <w:name w:val="Nivel_01_Titulo Char"/>
    <w:basedOn w:val="Ttulo1Char"/>
    <w:link w:val="Nivel01Titulo"/>
    <w:qFormat/>
    <w:rsid w:val="001832D4"/>
    <w:rPr>
      <w:rFonts w:ascii="Arial" w:eastAsiaTheme="majorEastAsia" w:hAnsi="Arial" w:cs="Times New Roman"/>
      <w:b/>
      <w:bCs/>
      <w:color w:val="2F5496" w:themeColor="accent1" w:themeShade="BF"/>
      <w:kern w:val="0"/>
      <w:sz w:val="20"/>
      <w:szCs w:val="20"/>
      <w:lang w:eastAsia="pt-BR"/>
      <w14:ligatures w14:val="none"/>
    </w:rPr>
  </w:style>
  <w:style w:type="character" w:customStyle="1" w:styleId="PargrafodaListaChar">
    <w:name w:val="Parágrafo da Lista Char"/>
    <w:basedOn w:val="Fontepargpadro"/>
    <w:link w:val="PargrafodaLista"/>
    <w:rsid w:val="001832D4"/>
  </w:style>
  <w:style w:type="table" w:styleId="Tabelacomgrade">
    <w:name w:val="Table Grid"/>
    <w:basedOn w:val="Tabelanormal"/>
    <w:uiPriority w:val="39"/>
    <w:rsid w:val="00183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832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ato@cmpatrocinio.mg.gov.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6279</Words>
  <Characters>33910</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Cortes</dc:creator>
  <cp:keywords/>
  <dc:description/>
  <cp:lastModifiedBy>Andreia Cortes</cp:lastModifiedBy>
  <cp:revision>6</cp:revision>
  <dcterms:created xsi:type="dcterms:W3CDTF">2025-04-10T14:58:00Z</dcterms:created>
  <dcterms:modified xsi:type="dcterms:W3CDTF">2025-04-10T18:01:00Z</dcterms:modified>
</cp:coreProperties>
</file>