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7AFCC" w14:textId="5489A254" w:rsidR="0009003F" w:rsidRPr="00F72844" w:rsidRDefault="0009003F" w:rsidP="0009003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72844">
        <w:rPr>
          <w:rFonts w:asciiTheme="minorHAnsi" w:hAnsiTheme="minorHAnsi" w:cstheme="minorHAnsi"/>
          <w:b/>
          <w:bCs/>
          <w:sz w:val="28"/>
          <w:szCs w:val="28"/>
        </w:rPr>
        <w:t>CONTRATO</w:t>
      </w:r>
    </w:p>
    <w:p w14:paraId="113778B7" w14:textId="77777777" w:rsidR="0009003F" w:rsidRPr="00A92E7C" w:rsidRDefault="0009003F" w:rsidP="0009003F">
      <w:pPr>
        <w:jc w:val="both"/>
        <w:rPr>
          <w:rFonts w:asciiTheme="minorHAnsi" w:hAnsiTheme="minorHAnsi" w:cstheme="minorHAnsi"/>
          <w:b/>
          <w:bCs/>
        </w:rPr>
      </w:pPr>
    </w:p>
    <w:p w14:paraId="70558336" w14:textId="77777777" w:rsidR="0009003F" w:rsidRPr="00A92E7C" w:rsidRDefault="0009003F" w:rsidP="0009003F">
      <w:pPr>
        <w:jc w:val="both"/>
        <w:rPr>
          <w:rFonts w:asciiTheme="minorHAnsi" w:hAnsiTheme="minorHAnsi" w:cstheme="minorHAnsi"/>
          <w:b/>
          <w:bCs/>
        </w:rPr>
      </w:pPr>
    </w:p>
    <w:p w14:paraId="7DCF9825" w14:textId="4B26DC94" w:rsidR="0009003F" w:rsidRPr="00F72844" w:rsidRDefault="0009003F" w:rsidP="0009003F">
      <w:pPr>
        <w:jc w:val="both"/>
        <w:rPr>
          <w:rFonts w:asciiTheme="minorHAnsi" w:hAnsiTheme="minorHAnsi" w:cstheme="minorHAnsi"/>
        </w:rPr>
      </w:pPr>
      <w:r w:rsidRPr="00F72844">
        <w:rPr>
          <w:rFonts w:asciiTheme="minorHAnsi" w:hAnsiTheme="minorHAnsi" w:cstheme="minorHAnsi"/>
        </w:rPr>
        <w:t xml:space="preserve">PROCEDIMENTO Nº </w:t>
      </w:r>
      <w:r w:rsidR="00F72844" w:rsidRPr="00F72844">
        <w:rPr>
          <w:rFonts w:asciiTheme="minorHAnsi" w:hAnsiTheme="minorHAnsi" w:cstheme="minorHAnsi"/>
        </w:rPr>
        <w:t>16</w:t>
      </w:r>
      <w:r w:rsidRPr="00F72844">
        <w:rPr>
          <w:rFonts w:asciiTheme="minorHAnsi" w:hAnsiTheme="minorHAnsi" w:cstheme="minorHAnsi"/>
        </w:rPr>
        <w:t>/2024.</w:t>
      </w:r>
    </w:p>
    <w:p w14:paraId="4F9CFFA2" w14:textId="4DF73A6A" w:rsidR="00AC7A93" w:rsidRPr="00F72844" w:rsidRDefault="00273B7B" w:rsidP="0009003F">
      <w:pPr>
        <w:jc w:val="both"/>
        <w:rPr>
          <w:rFonts w:asciiTheme="minorHAnsi" w:hAnsiTheme="minorHAnsi" w:cstheme="minorHAnsi"/>
        </w:rPr>
      </w:pPr>
      <w:r w:rsidRPr="00F72844">
        <w:rPr>
          <w:rFonts w:asciiTheme="minorHAnsi" w:hAnsiTheme="minorHAnsi" w:cstheme="minorHAnsi"/>
        </w:rPr>
        <w:t>DISPENSA DE LICITAÇÃO</w:t>
      </w:r>
      <w:r w:rsidR="00F72844" w:rsidRPr="00F72844">
        <w:rPr>
          <w:rFonts w:asciiTheme="minorHAnsi" w:hAnsiTheme="minorHAnsi" w:cstheme="minorHAnsi"/>
        </w:rPr>
        <w:t xml:space="preserve"> Nº 05/2024.</w:t>
      </w:r>
    </w:p>
    <w:p w14:paraId="0FC5CF41" w14:textId="490EACD0" w:rsidR="0009003F" w:rsidRPr="00F72844" w:rsidRDefault="0009003F" w:rsidP="0009003F">
      <w:pPr>
        <w:jc w:val="both"/>
        <w:rPr>
          <w:rFonts w:asciiTheme="minorHAnsi" w:hAnsiTheme="minorHAnsi" w:cstheme="minorHAnsi"/>
        </w:rPr>
      </w:pPr>
      <w:r w:rsidRPr="00F72844">
        <w:rPr>
          <w:rFonts w:asciiTheme="minorHAnsi" w:hAnsiTheme="minorHAnsi" w:cstheme="minorHAnsi"/>
        </w:rPr>
        <w:t>BASE NORMATIVA: LEI Nº 14.133/21.</w:t>
      </w:r>
    </w:p>
    <w:p w14:paraId="233EF3C3" w14:textId="77777777" w:rsidR="0009003F" w:rsidRPr="00A92E7C" w:rsidRDefault="0009003F" w:rsidP="0009003F">
      <w:pPr>
        <w:jc w:val="center"/>
        <w:rPr>
          <w:rFonts w:asciiTheme="minorHAnsi" w:hAnsiTheme="minorHAnsi" w:cstheme="minorHAnsi"/>
        </w:rPr>
      </w:pPr>
    </w:p>
    <w:p w14:paraId="4F0A09D0" w14:textId="740F23FA" w:rsidR="0009003F" w:rsidRPr="00A92E7C" w:rsidRDefault="0009003F" w:rsidP="00F72844">
      <w:pPr>
        <w:ind w:left="3544" w:right="-17"/>
        <w:jc w:val="both"/>
        <w:rPr>
          <w:rFonts w:asciiTheme="minorHAnsi" w:hAnsiTheme="minorHAnsi" w:cstheme="minorHAnsi"/>
          <w:color w:val="FF0000"/>
        </w:rPr>
      </w:pPr>
      <w:r w:rsidRPr="00A92E7C">
        <w:rPr>
          <w:rFonts w:asciiTheme="minorHAnsi" w:hAnsiTheme="minorHAnsi" w:cstheme="minorHAnsi"/>
        </w:rPr>
        <w:t>CONTRATO ADMINISTRATIVO QUE CELEBRAM ENTRE SI A CÂMARA MUNICIPAL DE PATROCÍNIO E A EMPRESA</w:t>
      </w:r>
      <w:r w:rsidR="00FE3C10">
        <w:rPr>
          <w:rFonts w:asciiTheme="minorHAnsi" w:hAnsiTheme="minorHAnsi" w:cstheme="minorHAnsi"/>
        </w:rPr>
        <w:t xml:space="preserve"> VALDINEI ROSA CELESTINO DA SILVA</w:t>
      </w:r>
      <w:r w:rsidR="00BB263F">
        <w:rPr>
          <w:rFonts w:asciiTheme="minorHAnsi" w:hAnsiTheme="minorHAnsi" w:cstheme="minorHAnsi"/>
        </w:rPr>
        <w:t>.</w:t>
      </w:r>
      <w:r w:rsidRPr="00A92E7C">
        <w:rPr>
          <w:rFonts w:asciiTheme="minorHAnsi" w:hAnsiTheme="minorHAnsi" w:cstheme="minorHAnsi"/>
          <w:color w:val="FF0000"/>
        </w:rPr>
        <w:t xml:space="preserve"> </w:t>
      </w:r>
    </w:p>
    <w:p w14:paraId="4F275ABC" w14:textId="77777777" w:rsidR="0009003F" w:rsidRPr="00A92E7C" w:rsidRDefault="0009003F" w:rsidP="0009003F">
      <w:pPr>
        <w:ind w:left="4253" w:right="-17"/>
        <w:jc w:val="both"/>
        <w:rPr>
          <w:rFonts w:asciiTheme="minorHAnsi" w:hAnsiTheme="minorHAnsi" w:cstheme="minorHAnsi"/>
          <w:b/>
          <w:color w:val="FF0000"/>
        </w:rPr>
      </w:pPr>
    </w:p>
    <w:p w14:paraId="33D0C6E6" w14:textId="303DE8E4" w:rsidR="0009003F" w:rsidRPr="00A92E7C" w:rsidRDefault="0009003F" w:rsidP="0009003F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  <w:b/>
        </w:rPr>
        <w:t>CÂMARA MUNICIPAL DE PATROCÍNIO</w:t>
      </w:r>
      <w:r w:rsidRPr="00A92E7C">
        <w:rPr>
          <w:rFonts w:asciiTheme="minorHAnsi" w:hAnsiTheme="minorHAnsi" w:cstheme="minorHAnsi"/>
          <w:bCs/>
        </w:rPr>
        <w:t>,</w:t>
      </w:r>
      <w:r w:rsidRPr="00A92E7C">
        <w:rPr>
          <w:rFonts w:asciiTheme="minorHAnsi" w:hAnsiTheme="minorHAnsi" w:cstheme="minorHAnsi"/>
        </w:rPr>
        <w:t xml:space="preserve"> pessoa jurídica de direito público, inscrita no CNPJ/MF sob o nº </w:t>
      </w:r>
      <w:r w:rsidR="00BB263F" w:rsidRPr="00CF785C">
        <w:rPr>
          <w:rFonts w:asciiTheme="minorHAnsi" w:hAnsiTheme="minorHAnsi" w:cstheme="minorHAnsi"/>
          <w:bCs/>
          <w:color w:val="000000"/>
        </w:rPr>
        <w:t>22.223.978/0001-55</w:t>
      </w:r>
      <w:r w:rsidRPr="00A92E7C">
        <w:rPr>
          <w:rFonts w:asciiTheme="minorHAnsi" w:hAnsiTheme="minorHAnsi" w:cstheme="minorHAnsi"/>
        </w:rPr>
        <w:t xml:space="preserve">, </w:t>
      </w:r>
      <w:r w:rsidR="00BB263F" w:rsidRPr="00A92E7C">
        <w:rPr>
          <w:rFonts w:asciiTheme="minorHAnsi" w:hAnsiTheme="minorHAnsi" w:cstheme="minorHAnsi"/>
        </w:rPr>
        <w:t xml:space="preserve">com sede na Praça Olímpio Garcia Brandão, nº 1488, Centro Administrativo, nesta cidade de Patrocínio/MG, CEP </w:t>
      </w:r>
      <w:r w:rsidR="00BB263F">
        <w:rPr>
          <w:rFonts w:asciiTheme="minorHAnsi" w:hAnsiTheme="minorHAnsi" w:cstheme="minorHAnsi"/>
        </w:rPr>
        <w:t xml:space="preserve">38.747-050, </w:t>
      </w:r>
      <w:r w:rsidRPr="00A92E7C">
        <w:rPr>
          <w:rFonts w:asciiTheme="minorHAnsi" w:hAnsiTheme="minorHAnsi" w:cstheme="minorHAnsi"/>
        </w:rPr>
        <w:t xml:space="preserve">representada por seu Presidente, o vereador </w:t>
      </w:r>
      <w:r w:rsidR="00BB263F">
        <w:rPr>
          <w:rFonts w:asciiTheme="minorHAnsi" w:hAnsiTheme="minorHAnsi" w:cstheme="minorHAnsi"/>
        </w:rPr>
        <w:t>Leandro Maximo Caixeta</w:t>
      </w:r>
      <w:r w:rsidRPr="00A92E7C">
        <w:rPr>
          <w:rFonts w:asciiTheme="minorHAnsi" w:hAnsiTheme="minorHAnsi" w:cstheme="minorHAnsi"/>
        </w:rPr>
        <w:t xml:space="preserve">, brasileiro, </w:t>
      </w:r>
      <w:r w:rsidR="00BB263F">
        <w:rPr>
          <w:rFonts w:asciiTheme="minorHAnsi" w:hAnsiTheme="minorHAnsi" w:cstheme="minorHAnsi"/>
        </w:rPr>
        <w:t>solteiro</w:t>
      </w:r>
      <w:r w:rsidRPr="00A92E7C">
        <w:rPr>
          <w:rFonts w:asciiTheme="minorHAnsi" w:hAnsiTheme="minorHAnsi" w:cstheme="minorHAnsi"/>
        </w:rPr>
        <w:t xml:space="preserve">, inscrito no CPF/MF sob o nº </w:t>
      </w:r>
      <w:r w:rsidR="00BB263F" w:rsidRPr="00CF785C">
        <w:rPr>
          <w:rFonts w:asciiTheme="minorHAnsi" w:hAnsiTheme="minorHAnsi" w:cstheme="minorHAnsi"/>
        </w:rPr>
        <w:t>062.587.176-67</w:t>
      </w:r>
      <w:r w:rsidRPr="00A92E7C">
        <w:rPr>
          <w:rFonts w:asciiTheme="minorHAnsi" w:hAnsiTheme="minorHAnsi" w:cstheme="minorHAnsi"/>
        </w:rPr>
        <w:t>, doravante denominad</w:t>
      </w:r>
      <w:r w:rsidR="00AC7A93" w:rsidRPr="00A92E7C">
        <w:rPr>
          <w:rFonts w:asciiTheme="minorHAnsi" w:hAnsiTheme="minorHAnsi" w:cstheme="minorHAnsi"/>
        </w:rPr>
        <w:t>a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Pr="00A92E7C">
        <w:rPr>
          <w:rFonts w:asciiTheme="minorHAnsi" w:hAnsiTheme="minorHAnsi" w:cstheme="minorHAnsi"/>
        </w:rPr>
        <w:t>, e a empresa</w:t>
      </w:r>
      <w:r w:rsidRPr="00A92E7C">
        <w:rPr>
          <w:rFonts w:asciiTheme="minorHAnsi" w:hAnsiTheme="minorHAnsi" w:cstheme="minorHAnsi"/>
          <w:b/>
          <w:bCs/>
        </w:rPr>
        <w:t xml:space="preserve"> </w:t>
      </w:r>
      <w:r w:rsidR="00BB263F" w:rsidRPr="00BB263F">
        <w:rPr>
          <w:rFonts w:asciiTheme="minorHAnsi" w:hAnsiTheme="minorHAnsi" w:cstheme="minorHAnsi"/>
          <w:b/>
          <w:bCs/>
        </w:rPr>
        <w:t>VALDINEI ROSA CELESTINO DA SILVA</w:t>
      </w:r>
      <w:r w:rsidRPr="00A92E7C">
        <w:rPr>
          <w:rFonts w:asciiTheme="minorHAnsi" w:hAnsiTheme="minorHAnsi" w:cstheme="minorHAnsi"/>
        </w:rPr>
        <w:t>, inscrita no CNPJ/MF sob o nº</w:t>
      </w:r>
      <w:r w:rsidR="00BB263F">
        <w:rPr>
          <w:rFonts w:asciiTheme="minorHAnsi" w:hAnsiTheme="minorHAnsi" w:cstheme="minorHAnsi"/>
        </w:rPr>
        <w:t xml:space="preserve"> 48.617.969/0001-32</w:t>
      </w:r>
      <w:r w:rsidRPr="00A92E7C">
        <w:rPr>
          <w:rFonts w:asciiTheme="minorHAnsi" w:hAnsiTheme="minorHAnsi" w:cstheme="minorHAnsi"/>
        </w:rPr>
        <w:t xml:space="preserve">, com sede na Rua </w:t>
      </w:r>
      <w:r w:rsidR="00BB263F">
        <w:rPr>
          <w:rFonts w:asciiTheme="minorHAnsi" w:hAnsiTheme="minorHAnsi" w:cstheme="minorHAnsi"/>
        </w:rPr>
        <w:t>Joaquim Carlos dos Santos</w:t>
      </w:r>
      <w:r w:rsidRPr="00A92E7C">
        <w:rPr>
          <w:rFonts w:asciiTheme="minorHAnsi" w:hAnsiTheme="minorHAnsi" w:cstheme="minorHAnsi"/>
        </w:rPr>
        <w:t xml:space="preserve">, nº </w:t>
      </w:r>
      <w:r w:rsidR="00BB263F">
        <w:rPr>
          <w:rFonts w:asciiTheme="minorHAnsi" w:hAnsiTheme="minorHAnsi" w:cstheme="minorHAnsi"/>
        </w:rPr>
        <w:t>379</w:t>
      </w:r>
      <w:r w:rsidRPr="00A92E7C">
        <w:rPr>
          <w:rFonts w:asciiTheme="minorHAnsi" w:hAnsiTheme="minorHAnsi" w:cstheme="minorHAnsi"/>
        </w:rPr>
        <w:t xml:space="preserve">, </w:t>
      </w:r>
      <w:r w:rsidR="00BB263F">
        <w:rPr>
          <w:rFonts w:asciiTheme="minorHAnsi" w:hAnsiTheme="minorHAnsi" w:cstheme="minorHAnsi"/>
        </w:rPr>
        <w:t xml:space="preserve">bairro Constantino, </w:t>
      </w:r>
      <w:r w:rsidRPr="00A92E7C">
        <w:rPr>
          <w:rFonts w:asciiTheme="minorHAnsi" w:hAnsiTheme="minorHAnsi" w:cstheme="minorHAnsi"/>
        </w:rPr>
        <w:t xml:space="preserve">na cidade de </w:t>
      </w:r>
      <w:r w:rsidR="00BB263F" w:rsidRPr="00A92E7C">
        <w:rPr>
          <w:rFonts w:asciiTheme="minorHAnsi" w:hAnsiTheme="minorHAnsi" w:cstheme="minorHAnsi"/>
        </w:rPr>
        <w:t>Patrocínio/MG</w:t>
      </w:r>
      <w:r w:rsidRPr="00A92E7C">
        <w:rPr>
          <w:rFonts w:asciiTheme="minorHAnsi" w:hAnsiTheme="minorHAnsi" w:cstheme="minorHAnsi"/>
        </w:rPr>
        <w:t xml:space="preserve">, </w:t>
      </w:r>
      <w:r w:rsidR="00BB263F">
        <w:rPr>
          <w:rFonts w:asciiTheme="minorHAnsi" w:hAnsiTheme="minorHAnsi" w:cstheme="minorHAnsi"/>
        </w:rPr>
        <w:t xml:space="preserve">CEP 38.747-036, </w:t>
      </w:r>
      <w:r w:rsidRPr="00A92E7C">
        <w:rPr>
          <w:rFonts w:asciiTheme="minorHAnsi" w:hAnsiTheme="minorHAnsi" w:cstheme="minorHAnsi"/>
        </w:rPr>
        <w:t>doravante denominada CONTRATADA, neste ato representada p</w:t>
      </w:r>
      <w:r w:rsidR="00BB263F">
        <w:rPr>
          <w:rFonts w:asciiTheme="minorHAnsi" w:hAnsiTheme="minorHAnsi" w:cstheme="minorHAnsi"/>
        </w:rPr>
        <w:t>elo Sr. Valdinei Rosa Celestino da Silva</w:t>
      </w:r>
      <w:r w:rsidR="003C3335">
        <w:rPr>
          <w:rFonts w:asciiTheme="minorHAnsi" w:hAnsiTheme="minorHAnsi" w:cstheme="minorHAnsi"/>
        </w:rPr>
        <w:t xml:space="preserve">, </w:t>
      </w:r>
      <w:r w:rsidR="00BB263F">
        <w:rPr>
          <w:rFonts w:asciiTheme="minorHAnsi" w:hAnsiTheme="minorHAnsi" w:cstheme="minorHAnsi"/>
        </w:rPr>
        <w:t>conforme</w:t>
      </w:r>
      <w:r w:rsidR="003C3335">
        <w:rPr>
          <w:rFonts w:asciiTheme="minorHAnsi" w:hAnsiTheme="minorHAnsi" w:cstheme="minorHAnsi"/>
        </w:rPr>
        <w:t xml:space="preserve"> o Certificado da Condição de Microempreendedor Individual,</w:t>
      </w:r>
      <w:r w:rsidR="00BB263F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tendo em vista o que consta no Processo nº </w:t>
      </w:r>
      <w:r w:rsidR="003C3335">
        <w:rPr>
          <w:rFonts w:asciiTheme="minorHAnsi" w:hAnsiTheme="minorHAnsi" w:cstheme="minorHAnsi"/>
        </w:rPr>
        <w:t xml:space="preserve">16/2024 </w:t>
      </w:r>
      <w:r w:rsidR="00444DD1">
        <w:rPr>
          <w:rFonts w:asciiTheme="minorHAnsi" w:hAnsiTheme="minorHAnsi" w:cstheme="minorHAnsi"/>
        </w:rPr>
        <w:t>-</w:t>
      </w:r>
      <w:r w:rsidR="003C3335">
        <w:rPr>
          <w:rFonts w:asciiTheme="minorHAnsi" w:hAnsiTheme="minorHAnsi" w:cstheme="minorHAnsi"/>
        </w:rPr>
        <w:t xml:space="preserve"> Dispensa nº 05/2024</w:t>
      </w:r>
      <w:r w:rsidRPr="00A92E7C">
        <w:rPr>
          <w:rFonts w:asciiTheme="minorHAnsi" w:hAnsiTheme="minorHAnsi" w:cstheme="minorHAnsi"/>
        </w:rPr>
        <w:t xml:space="preserve">, e em observância às disposições da </w:t>
      </w:r>
      <w:r w:rsidRPr="00A92E7C">
        <w:rPr>
          <w:rFonts w:asciiTheme="minorHAnsi" w:hAnsiTheme="minorHAnsi" w:cstheme="minorHAnsi"/>
          <w:color w:val="0070C0"/>
          <w:u w:val="single"/>
        </w:rPr>
        <w:t>Lei nº 14.133, 1º de abril de 2021</w:t>
      </w:r>
      <w:r w:rsidRPr="00A92E7C">
        <w:rPr>
          <w:rFonts w:asciiTheme="minorHAnsi" w:hAnsiTheme="minorHAnsi" w:cstheme="minorHAnsi"/>
        </w:rPr>
        <w:t>, resolvem celebrar o presente Termo de Contrato, mediante as cláusulas e condições a seguir enunciadas.</w:t>
      </w:r>
    </w:p>
    <w:p w14:paraId="6B6B2EE8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PRIMEIRA – OBJETO (art. 92, I e II)</w:t>
      </w:r>
    </w:p>
    <w:p w14:paraId="09F373D2" w14:textId="042BB95D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>O objeto do presente instrumento é a contratação d</w:t>
      </w:r>
      <w:r w:rsidR="00AD77A0" w:rsidRPr="00A92E7C">
        <w:rPr>
          <w:rFonts w:asciiTheme="minorHAnsi" w:hAnsiTheme="minorHAnsi" w:cstheme="minorHAnsi"/>
          <w:color w:val="000000"/>
        </w:rPr>
        <w:t>os serviços de limpeza, manutenção e higienização de todo o jardim da Câmara, com possível aplicação de adubo e retirada de ervas daninhas e controle de pragas</w:t>
      </w:r>
      <w:r w:rsidRPr="00A92E7C">
        <w:rPr>
          <w:rFonts w:asciiTheme="minorHAnsi" w:hAnsiTheme="minorHAnsi" w:cstheme="minorHAnsi"/>
          <w:color w:val="000000"/>
        </w:rPr>
        <w:t>, nas condições estabelecidas no Termo de Referência.</w:t>
      </w:r>
    </w:p>
    <w:p w14:paraId="5BAEE461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Objeto da contratação:</w:t>
      </w:r>
    </w:p>
    <w:tbl>
      <w:tblPr>
        <w:tblStyle w:val="Tabelacomgrade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5947"/>
      </w:tblGrid>
      <w:tr w:rsidR="00DB3BE0" w:rsidRPr="00A92E7C" w14:paraId="7DC8E4A8" w14:textId="77777777" w:rsidTr="00DB3BE0">
        <w:tc>
          <w:tcPr>
            <w:tcW w:w="704" w:type="dxa"/>
          </w:tcPr>
          <w:p w14:paraId="21A92B5B" w14:textId="1822E3F2" w:rsidR="00DB3BE0" w:rsidRPr="00A92E7C" w:rsidRDefault="00DB3BE0" w:rsidP="00DB3BE0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71F10365" w14:textId="52542675" w:rsidR="00DB3BE0" w:rsidRPr="00A92E7C" w:rsidRDefault="00DB3BE0" w:rsidP="00DB3BE0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567" w:type="dxa"/>
          </w:tcPr>
          <w:p w14:paraId="461C2284" w14:textId="4C97ABDD" w:rsidR="00DB3BE0" w:rsidRPr="00A92E7C" w:rsidRDefault="00DB3BE0" w:rsidP="00DB3BE0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5947" w:type="dxa"/>
          </w:tcPr>
          <w:p w14:paraId="4065004A" w14:textId="7CD53038" w:rsidR="00DB3BE0" w:rsidRPr="00A92E7C" w:rsidRDefault="00DB3BE0" w:rsidP="00DB3BE0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ESPECIFICAÇÃO</w:t>
            </w:r>
          </w:p>
        </w:tc>
      </w:tr>
      <w:tr w:rsidR="00DB3BE0" w:rsidRPr="00A92E7C" w14:paraId="72E4E88A" w14:textId="77777777" w:rsidTr="00DB3BE0">
        <w:tc>
          <w:tcPr>
            <w:tcW w:w="704" w:type="dxa"/>
          </w:tcPr>
          <w:p w14:paraId="1EF8EFB4" w14:textId="19A7CF4E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F108ACE" w14:textId="0BBBB653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48A9E670" w14:textId="2642678C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</w:p>
        </w:tc>
        <w:tc>
          <w:tcPr>
            <w:tcW w:w="5947" w:type="dxa"/>
          </w:tcPr>
          <w:p w14:paraId="38FA3C37" w14:textId="0156C3F1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RETIRADA DE PRAGAS E ERVAS DANINHAS. JUNTO À RETIRADA DEVE-SE APLICAR ADUBO ADEQUADO PARA O JARDIM.</w:t>
            </w:r>
          </w:p>
        </w:tc>
      </w:tr>
      <w:tr w:rsidR="00DB3BE0" w:rsidRPr="00A92E7C" w14:paraId="202C4209" w14:textId="77777777" w:rsidTr="00DB3BE0">
        <w:tc>
          <w:tcPr>
            <w:tcW w:w="704" w:type="dxa"/>
          </w:tcPr>
          <w:p w14:paraId="4EDF455A" w14:textId="55C899A8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6747698" w14:textId="43AE955E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1CF68A73" w14:textId="642BD24D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</w:p>
        </w:tc>
        <w:tc>
          <w:tcPr>
            <w:tcW w:w="5947" w:type="dxa"/>
          </w:tcPr>
          <w:p w14:paraId="392A2077" w14:textId="55098D9E" w:rsidR="00DB3BE0" w:rsidRPr="00A92E7C" w:rsidRDefault="00DB3BE0" w:rsidP="00DB3B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E7C">
              <w:rPr>
                <w:rFonts w:asciiTheme="minorHAnsi" w:hAnsiTheme="minorHAnsi" w:cstheme="minorHAnsi"/>
                <w:sz w:val="20"/>
                <w:szCs w:val="20"/>
              </w:rPr>
              <w:t>SERVIÇOS DE MANUTENÇÃO E LIMPEZA DE JARDIM – DE TODA A ÁREA VERDE. PODA DE PLANTAS E GRAMAS E HIGIENIZAÇÃO.</w:t>
            </w:r>
          </w:p>
        </w:tc>
      </w:tr>
    </w:tbl>
    <w:p w14:paraId="3AD871C2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lang w:val="x-none"/>
        </w:rPr>
      </w:pPr>
      <w:r w:rsidRPr="00A92E7C">
        <w:rPr>
          <w:rFonts w:asciiTheme="minorHAnsi" w:hAnsiTheme="minorHAnsi" w:cstheme="minorHAnsi"/>
        </w:rPr>
        <w:lastRenderedPageBreak/>
        <w:t>São anexos a este instrumento e vinculam esta contratação, independentemente de transcrição:</w:t>
      </w:r>
    </w:p>
    <w:p w14:paraId="1C90F280" w14:textId="77777777" w:rsidR="0009003F" w:rsidRPr="00A92E7C" w:rsidRDefault="0009003F" w:rsidP="0009003F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lang w:val="x-none"/>
        </w:rPr>
      </w:pPr>
      <w:r w:rsidRPr="00A92E7C">
        <w:rPr>
          <w:rFonts w:asciiTheme="minorHAnsi" w:hAnsiTheme="minorHAnsi" w:cstheme="minorHAnsi"/>
        </w:rPr>
        <w:t>O Termo de Referência que embasou a contratação;</w:t>
      </w:r>
    </w:p>
    <w:p w14:paraId="7FB3D5DD" w14:textId="77777777" w:rsidR="0009003F" w:rsidRPr="00A92E7C" w:rsidRDefault="0009003F" w:rsidP="0009003F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lang w:val="x-none"/>
        </w:rPr>
      </w:pPr>
      <w:r w:rsidRPr="00A92E7C">
        <w:rPr>
          <w:rFonts w:asciiTheme="minorHAnsi" w:hAnsiTheme="minorHAnsi" w:cstheme="minorHAnsi"/>
        </w:rPr>
        <w:t xml:space="preserve">O Edital de Licitação, a Autorização de Contratação Direta e/ou o Aviso de Dispensa Eletrônica, caso existentes; </w:t>
      </w:r>
    </w:p>
    <w:p w14:paraId="3120766C" w14:textId="40078637" w:rsidR="0009003F" w:rsidRPr="00A92E7C" w:rsidRDefault="0009003F" w:rsidP="0009003F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lang w:val="x-none"/>
        </w:rPr>
      </w:pPr>
      <w:r w:rsidRPr="00A92E7C">
        <w:rPr>
          <w:rFonts w:asciiTheme="minorHAnsi" w:hAnsiTheme="minorHAnsi" w:cstheme="minorHAnsi"/>
        </w:rPr>
        <w:t xml:space="preserve">A Proposta do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>; e</w:t>
      </w:r>
    </w:p>
    <w:p w14:paraId="456BDFE1" w14:textId="77777777" w:rsidR="0009003F" w:rsidRPr="00A92E7C" w:rsidRDefault="0009003F" w:rsidP="0009003F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lang w:val="x-none"/>
        </w:rPr>
      </w:pPr>
      <w:r w:rsidRPr="00A92E7C">
        <w:rPr>
          <w:rFonts w:asciiTheme="minorHAnsi" w:hAnsiTheme="minorHAnsi" w:cstheme="minorHAnsi"/>
        </w:rPr>
        <w:t>Eventuais anexos dos documentos supracitados.</w:t>
      </w:r>
    </w:p>
    <w:p w14:paraId="5678A1FD" w14:textId="42D1A481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SEGUNDA – DA VIGÊNCIA E PRORROGAÇÃO</w:t>
      </w:r>
    </w:p>
    <w:p w14:paraId="2832FA6D" w14:textId="3344F3F5" w:rsidR="0009003F" w:rsidRPr="00A92E7C" w:rsidRDefault="0009003F" w:rsidP="0009003F">
      <w:pPr>
        <w:numPr>
          <w:ilvl w:val="1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</w:rPr>
      </w:pPr>
      <w:r w:rsidRPr="00A92E7C">
        <w:rPr>
          <w:rFonts w:asciiTheme="minorHAnsi" w:hAnsiTheme="minorHAnsi" w:cstheme="minorHAnsi"/>
          <w:bCs/>
          <w:iCs/>
        </w:rPr>
        <w:t xml:space="preserve">O prazo de vigência da contratação é de </w:t>
      </w:r>
      <w:r w:rsidR="001055C1" w:rsidRPr="00A92E7C">
        <w:rPr>
          <w:rFonts w:asciiTheme="minorHAnsi" w:hAnsiTheme="minorHAnsi" w:cstheme="minorHAnsi"/>
          <w:bCs/>
          <w:iCs/>
        </w:rPr>
        <w:t xml:space="preserve">12 (doze) meses, </w:t>
      </w:r>
      <w:r w:rsidRPr="00A92E7C">
        <w:rPr>
          <w:rFonts w:asciiTheme="minorHAnsi" w:hAnsiTheme="minorHAnsi" w:cstheme="minorHAnsi"/>
          <w:bCs/>
          <w:iCs/>
        </w:rPr>
        <w:t xml:space="preserve">contados </w:t>
      </w:r>
      <w:r w:rsidR="001055C1" w:rsidRPr="00A92E7C">
        <w:rPr>
          <w:rFonts w:asciiTheme="minorHAnsi" w:hAnsiTheme="minorHAnsi" w:cstheme="minorHAnsi"/>
          <w:bCs/>
          <w:iCs/>
        </w:rPr>
        <w:t>da data de sua celebração,</w:t>
      </w:r>
      <w:r w:rsidRPr="00A92E7C">
        <w:rPr>
          <w:rFonts w:asciiTheme="minorHAnsi" w:hAnsiTheme="minorHAnsi" w:cstheme="minorHAnsi"/>
          <w:bCs/>
          <w:iCs/>
        </w:rPr>
        <w:t xml:space="preserve"> prorrogável por até </w:t>
      </w:r>
      <w:r w:rsidR="001055C1" w:rsidRPr="00A92E7C">
        <w:rPr>
          <w:rFonts w:asciiTheme="minorHAnsi" w:hAnsiTheme="minorHAnsi" w:cstheme="minorHAnsi"/>
          <w:bCs/>
          <w:iCs/>
        </w:rPr>
        <w:t>5 (cinco)</w:t>
      </w:r>
      <w:r w:rsidRPr="00A92E7C">
        <w:rPr>
          <w:rFonts w:asciiTheme="minorHAnsi" w:hAnsiTheme="minorHAnsi" w:cstheme="minorHAnsi"/>
          <w:bCs/>
          <w:iCs/>
        </w:rPr>
        <w:t xml:space="preserve"> anos, na forma dos artigos 106 e 107 da Lei n° 14.133/2021.</w:t>
      </w:r>
    </w:p>
    <w:p w14:paraId="46BDE616" w14:textId="6212CF94" w:rsidR="0009003F" w:rsidRPr="00A92E7C" w:rsidRDefault="0009003F" w:rsidP="0009003F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</w:rPr>
      </w:pPr>
      <w:r w:rsidRPr="00A92E7C">
        <w:rPr>
          <w:rFonts w:asciiTheme="minorHAnsi" w:hAnsiTheme="minorHAnsi" w:cstheme="minorHAnsi"/>
          <w:bCs/>
          <w:iCs/>
        </w:rPr>
        <w:t xml:space="preserve">A prorrogação de que trata este item é condicionada ao ateste, pela autoridade competente, de </w:t>
      </w:r>
      <w:r w:rsidRPr="00A92E7C">
        <w:rPr>
          <w:rFonts w:asciiTheme="minorHAnsi" w:hAnsiTheme="minorHAnsi" w:cstheme="minorHAnsi"/>
          <w:iCs/>
        </w:rPr>
        <w:t xml:space="preserve">que as condições e os preços permanecem vantajosos para a Administração, permitida a negociação com o </w:t>
      </w:r>
      <w:r w:rsidR="00AB084E">
        <w:rPr>
          <w:rFonts w:asciiTheme="minorHAnsi" w:hAnsiTheme="minorHAnsi" w:cstheme="minorHAnsi"/>
          <w:iCs/>
        </w:rPr>
        <w:t>CONTRATADO</w:t>
      </w:r>
      <w:r w:rsidRPr="00A92E7C">
        <w:rPr>
          <w:rFonts w:asciiTheme="minorHAnsi" w:hAnsiTheme="minorHAnsi" w:cstheme="minorHAnsi"/>
          <w:iCs/>
        </w:rPr>
        <w:t>.</w:t>
      </w:r>
    </w:p>
    <w:p w14:paraId="46B47974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TERCEIRA – DOS MODELOS DE EXECUÇÃO E GESTÃO CONTRATUAIS (art. 92, IV, VII e XVIII)</w:t>
      </w:r>
    </w:p>
    <w:p w14:paraId="14A424D8" w14:textId="4F8F8056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O regime de execução contratual, o modelo de gestão, assim como os prazos e </w:t>
      </w:r>
      <w:r w:rsidR="003C3335">
        <w:rPr>
          <w:rFonts w:asciiTheme="minorHAnsi" w:hAnsiTheme="minorHAnsi" w:cstheme="minorHAnsi"/>
        </w:rPr>
        <w:t xml:space="preserve">as </w:t>
      </w:r>
      <w:r w:rsidRPr="00A92E7C">
        <w:rPr>
          <w:rFonts w:asciiTheme="minorHAnsi" w:hAnsiTheme="minorHAnsi" w:cstheme="minorHAnsi"/>
        </w:rPr>
        <w:t>condições de conclusão, entrega, observação e recebimento definitivo constam no Termo de Referência, anexo a este Contrato.</w:t>
      </w:r>
    </w:p>
    <w:p w14:paraId="782633CE" w14:textId="4F3B54D5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O prazo de garantia contratual será o estabelecido na Lei nº 8.078, de 1990 (Código de Defesa do Consumidor - CDC)</w:t>
      </w:r>
      <w:r w:rsidR="003C3335">
        <w:rPr>
          <w:rFonts w:asciiTheme="minorHAnsi" w:hAnsiTheme="minorHAnsi" w:cstheme="minorHAnsi"/>
        </w:rPr>
        <w:t>.</w:t>
      </w:r>
    </w:p>
    <w:p w14:paraId="6C9E4EA9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 xml:space="preserve">CLÁUSULA QUARTA – DA SUBCONTRATAÇÃO </w:t>
      </w:r>
    </w:p>
    <w:p w14:paraId="103C87BC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iCs/>
        </w:rPr>
      </w:pPr>
      <w:r w:rsidRPr="00A92E7C">
        <w:rPr>
          <w:rFonts w:asciiTheme="minorHAnsi" w:hAnsiTheme="minorHAnsi" w:cstheme="minorHAnsi"/>
          <w:iCs/>
        </w:rPr>
        <w:t>Não será admitida a subcontratação do objeto contratual.</w:t>
      </w:r>
    </w:p>
    <w:p w14:paraId="321C2EB9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 xml:space="preserve">CLÁUSULA QUINTA – DO </w:t>
      </w:r>
      <w:r w:rsidRPr="00A92E7C">
        <w:rPr>
          <w:rFonts w:asciiTheme="minorHAnsi" w:hAnsiTheme="minorHAnsi" w:cstheme="minorHAnsi"/>
          <w:color w:val="2E74B5" w:themeColor="accent5" w:themeShade="BF"/>
          <w:sz w:val="24"/>
          <w:szCs w:val="24"/>
        </w:rPr>
        <w:t xml:space="preserve">PAGAMENTO </w:t>
      </w:r>
      <w:r w:rsidRPr="00A92E7C">
        <w:rPr>
          <w:rFonts w:asciiTheme="minorHAnsi" w:hAnsiTheme="minorHAnsi" w:cstheme="minorHAnsi"/>
          <w:sz w:val="24"/>
          <w:szCs w:val="24"/>
        </w:rPr>
        <w:t>(art. 92, V e VI)</w:t>
      </w:r>
    </w:p>
    <w:p w14:paraId="7E393706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</w:rPr>
      </w:pPr>
      <w:r w:rsidRPr="00A92E7C">
        <w:rPr>
          <w:rFonts w:asciiTheme="minorHAnsi" w:hAnsiTheme="minorHAnsi" w:cstheme="minorHAnsi"/>
          <w:b/>
          <w:color w:val="2E74B5" w:themeColor="accent5" w:themeShade="BF"/>
        </w:rPr>
        <w:t>PREÇO</w:t>
      </w:r>
    </w:p>
    <w:p w14:paraId="7A112014" w14:textId="4C28096B" w:rsidR="0009003F" w:rsidRPr="00A92E7C" w:rsidRDefault="0009003F" w:rsidP="003214F6">
      <w:pPr>
        <w:numPr>
          <w:ilvl w:val="2"/>
          <w:numId w:val="5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Cs/>
        </w:rPr>
      </w:pPr>
      <w:r w:rsidRPr="00A92E7C">
        <w:rPr>
          <w:rFonts w:asciiTheme="minorHAnsi" w:hAnsiTheme="minorHAnsi" w:cstheme="minorHAnsi"/>
          <w:bCs/>
          <w:iCs/>
        </w:rPr>
        <w:t>O valor total da contratação é de R$</w:t>
      </w:r>
      <w:r w:rsidR="003214F6" w:rsidRPr="00A92E7C">
        <w:rPr>
          <w:rFonts w:asciiTheme="minorHAnsi" w:hAnsiTheme="minorHAnsi" w:cstheme="minorHAnsi"/>
          <w:bCs/>
          <w:iCs/>
        </w:rPr>
        <w:t xml:space="preserve"> 12.000,00</w:t>
      </w:r>
      <w:r w:rsidRPr="00A92E7C">
        <w:rPr>
          <w:rFonts w:asciiTheme="minorHAnsi" w:hAnsiTheme="minorHAnsi" w:cstheme="minorHAnsi"/>
          <w:bCs/>
          <w:iCs/>
        </w:rPr>
        <w:t xml:space="preserve"> (</w:t>
      </w:r>
      <w:r w:rsidR="003214F6" w:rsidRPr="00A92E7C">
        <w:rPr>
          <w:rFonts w:asciiTheme="minorHAnsi" w:hAnsiTheme="minorHAnsi" w:cstheme="minorHAnsi"/>
          <w:bCs/>
          <w:iCs/>
        </w:rPr>
        <w:t>doze mil reais</w:t>
      </w:r>
      <w:r w:rsidRPr="00A92E7C">
        <w:rPr>
          <w:rFonts w:asciiTheme="minorHAnsi" w:hAnsiTheme="minorHAnsi" w:cstheme="minorHAnsi"/>
          <w:bCs/>
          <w:iCs/>
        </w:rPr>
        <w:t>)</w:t>
      </w:r>
      <w:r w:rsidR="003214F6" w:rsidRPr="00A92E7C">
        <w:rPr>
          <w:rFonts w:asciiTheme="minorHAnsi" w:hAnsiTheme="minorHAnsi" w:cstheme="minorHAnsi"/>
          <w:bCs/>
          <w:iCs/>
        </w:rPr>
        <w:t>.</w:t>
      </w:r>
    </w:p>
    <w:p w14:paraId="7E088610" w14:textId="77777777" w:rsidR="0009003F" w:rsidRPr="00A92E7C" w:rsidRDefault="0009003F" w:rsidP="003214F6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280C1C1C" w14:textId="01987A4A" w:rsidR="0009003F" w:rsidRPr="00A92E7C" w:rsidRDefault="0009003F" w:rsidP="003214F6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lastRenderedPageBreak/>
        <w:t xml:space="preserve">O </w:t>
      </w:r>
      <w:r w:rsidR="003C3335">
        <w:rPr>
          <w:rFonts w:asciiTheme="minorHAnsi" w:hAnsiTheme="minorHAnsi" w:cstheme="minorHAnsi"/>
        </w:rPr>
        <w:t xml:space="preserve">referido </w:t>
      </w:r>
      <w:r w:rsidRPr="00A92E7C">
        <w:rPr>
          <w:rFonts w:asciiTheme="minorHAnsi" w:hAnsiTheme="minorHAnsi" w:cstheme="minorHAnsi"/>
        </w:rPr>
        <w:t xml:space="preserve">valor é meramente estimativo, de forma que os pagamentos devidos ao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 xml:space="preserve"> dependerão dos quantitativos de serviços efetivamente prestados.</w:t>
      </w:r>
    </w:p>
    <w:p w14:paraId="739F213B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</w:rPr>
      </w:pPr>
      <w:r w:rsidRPr="00A92E7C">
        <w:rPr>
          <w:rFonts w:asciiTheme="minorHAnsi" w:hAnsiTheme="minorHAnsi" w:cstheme="minorHAnsi"/>
          <w:b/>
          <w:color w:val="2E74B5" w:themeColor="accent5" w:themeShade="BF"/>
        </w:rPr>
        <w:t>FORMA DE PAGAMENTO</w:t>
      </w:r>
    </w:p>
    <w:p w14:paraId="5FEB2DC2" w14:textId="5578F097" w:rsidR="0009003F" w:rsidRPr="00A92E7C" w:rsidRDefault="0009003F" w:rsidP="00FF6F5E">
      <w:pPr>
        <w:numPr>
          <w:ilvl w:val="2"/>
          <w:numId w:val="6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iCs/>
        </w:rPr>
      </w:pPr>
      <w:r w:rsidRPr="00A92E7C">
        <w:rPr>
          <w:rFonts w:asciiTheme="minorHAnsi" w:hAnsiTheme="minorHAnsi" w:cstheme="minorHAnsi"/>
          <w:iCs/>
        </w:rPr>
        <w:t xml:space="preserve">O pagamento será realizado através de ordem bancária para crédito em banco, agência e conta corrente indicados pelo </w:t>
      </w:r>
      <w:r w:rsidR="00AB084E">
        <w:rPr>
          <w:rFonts w:asciiTheme="minorHAnsi" w:hAnsiTheme="minorHAnsi" w:cstheme="minorHAnsi"/>
          <w:iCs/>
        </w:rPr>
        <w:t>CONTRATADO</w:t>
      </w:r>
      <w:r w:rsidRPr="00A92E7C">
        <w:rPr>
          <w:rFonts w:asciiTheme="minorHAnsi" w:hAnsiTheme="minorHAnsi" w:cstheme="minorHAnsi"/>
          <w:iCs/>
        </w:rPr>
        <w:t>.</w:t>
      </w:r>
    </w:p>
    <w:p w14:paraId="5C4751C1" w14:textId="77777777" w:rsidR="0009003F" w:rsidRPr="00A92E7C" w:rsidRDefault="0009003F" w:rsidP="00FF6F5E">
      <w:pPr>
        <w:numPr>
          <w:ilvl w:val="2"/>
          <w:numId w:val="6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iCs/>
        </w:rPr>
      </w:pPr>
      <w:r w:rsidRPr="00A92E7C">
        <w:rPr>
          <w:rFonts w:asciiTheme="minorHAnsi" w:hAnsiTheme="minorHAnsi" w:cstheme="minorHAnsi"/>
          <w:iCs/>
        </w:rPr>
        <w:t>Será considerada data do pagamento o dia em que constar como emitida a ordem bancária para pagamento.</w:t>
      </w:r>
    </w:p>
    <w:p w14:paraId="371830A1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</w:rPr>
      </w:pPr>
      <w:r w:rsidRPr="00A92E7C">
        <w:rPr>
          <w:rFonts w:asciiTheme="minorHAnsi" w:hAnsiTheme="minorHAnsi" w:cstheme="minorHAnsi"/>
          <w:b/>
          <w:color w:val="2E74B5" w:themeColor="accent5" w:themeShade="BF"/>
        </w:rPr>
        <w:t>PRAZO DE PAGAMENTO</w:t>
      </w:r>
    </w:p>
    <w:p w14:paraId="360E7053" w14:textId="1A603A94" w:rsidR="0009003F" w:rsidRPr="00A92E7C" w:rsidRDefault="0009003F" w:rsidP="007C12E0">
      <w:pPr>
        <w:numPr>
          <w:ilvl w:val="2"/>
          <w:numId w:val="6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A92E7C">
        <w:rPr>
          <w:rFonts w:asciiTheme="minorHAnsi" w:hAnsiTheme="minorHAnsi" w:cstheme="minorHAnsi"/>
          <w:color w:val="000000" w:themeColor="text1"/>
        </w:rPr>
        <w:t xml:space="preserve">O </w:t>
      </w:r>
      <w:r w:rsidRPr="00A92E7C">
        <w:rPr>
          <w:rFonts w:asciiTheme="minorHAnsi" w:hAnsiTheme="minorHAnsi" w:cstheme="minorHAnsi"/>
        </w:rPr>
        <w:t>pagamento</w:t>
      </w:r>
      <w:r w:rsidRPr="00A92E7C">
        <w:rPr>
          <w:rFonts w:asciiTheme="minorHAnsi" w:hAnsiTheme="minorHAnsi" w:cstheme="minorHAnsi"/>
          <w:color w:val="000000" w:themeColor="text1"/>
        </w:rPr>
        <w:t xml:space="preserve"> será efetuado no prazo máximo de</w:t>
      </w:r>
      <w:r w:rsidRPr="00A92E7C">
        <w:rPr>
          <w:rFonts w:asciiTheme="minorHAnsi" w:eastAsia="Arial" w:hAnsiTheme="minorHAnsi" w:cstheme="minorHAnsi"/>
          <w:color w:val="000000" w:themeColor="text1"/>
        </w:rPr>
        <w:t xml:space="preserve"> até </w:t>
      </w:r>
      <w:r w:rsidR="007C12E0" w:rsidRPr="00A92E7C">
        <w:rPr>
          <w:rFonts w:asciiTheme="minorHAnsi" w:eastAsia="Arial" w:hAnsiTheme="minorHAnsi" w:cstheme="minorHAnsi"/>
        </w:rPr>
        <w:t>10</w:t>
      </w:r>
      <w:r w:rsidRPr="00A92E7C">
        <w:rPr>
          <w:rFonts w:asciiTheme="minorHAnsi" w:eastAsia="Arial" w:hAnsiTheme="minorHAnsi" w:cstheme="minorHAnsi"/>
        </w:rPr>
        <w:t xml:space="preserve"> (</w:t>
      </w:r>
      <w:r w:rsidR="007C12E0" w:rsidRPr="00A92E7C">
        <w:rPr>
          <w:rFonts w:asciiTheme="minorHAnsi" w:eastAsia="Arial" w:hAnsiTheme="minorHAnsi" w:cstheme="minorHAnsi"/>
        </w:rPr>
        <w:t>dez</w:t>
      </w:r>
      <w:r w:rsidRPr="00A92E7C">
        <w:rPr>
          <w:rFonts w:asciiTheme="minorHAnsi" w:eastAsia="Arial" w:hAnsiTheme="minorHAnsi" w:cstheme="minorHAnsi"/>
        </w:rPr>
        <w:t xml:space="preserve">) </w:t>
      </w:r>
      <w:r w:rsidRPr="00A92E7C">
        <w:rPr>
          <w:rFonts w:asciiTheme="minorHAnsi" w:hAnsiTheme="minorHAnsi" w:cstheme="minorHAnsi"/>
          <w:color w:val="000000" w:themeColor="text1"/>
        </w:rPr>
        <w:t>dias, contados do recebimento da Nota Fiscal/Fatura.</w:t>
      </w:r>
    </w:p>
    <w:p w14:paraId="62F7DFD7" w14:textId="4A495A10" w:rsidR="0009003F" w:rsidRPr="00A92E7C" w:rsidRDefault="0009003F" w:rsidP="007C12E0">
      <w:pPr>
        <w:numPr>
          <w:ilvl w:val="2"/>
          <w:numId w:val="6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A92E7C">
        <w:rPr>
          <w:rFonts w:asciiTheme="minorHAnsi" w:hAnsiTheme="minorHAnsi" w:cstheme="minorHAnsi"/>
          <w:color w:val="000000" w:themeColor="text1"/>
        </w:rPr>
        <w:t xml:space="preserve">Considera-se ocorrido o recebimento da nota fiscal ou fatura quando o órgão </w:t>
      </w:r>
      <w:r w:rsidR="00AB084E">
        <w:rPr>
          <w:rFonts w:asciiTheme="minorHAnsi" w:hAnsiTheme="minorHAnsi" w:cstheme="minorHAnsi"/>
          <w:color w:val="000000" w:themeColor="text1"/>
        </w:rPr>
        <w:t>CONTRATANTE</w:t>
      </w:r>
      <w:r w:rsidRPr="00A92E7C">
        <w:rPr>
          <w:rFonts w:asciiTheme="minorHAnsi" w:hAnsiTheme="minorHAnsi" w:cstheme="minorHAnsi"/>
          <w:color w:val="000000" w:themeColor="text1"/>
        </w:rPr>
        <w:t xml:space="preserve"> atestar a execução do objeto do contrato</w:t>
      </w:r>
      <w:r w:rsidR="007C12E0" w:rsidRPr="00A92E7C">
        <w:rPr>
          <w:rFonts w:asciiTheme="minorHAnsi" w:hAnsiTheme="minorHAnsi" w:cstheme="minorHAnsi"/>
          <w:color w:val="000000" w:themeColor="text1"/>
        </w:rPr>
        <w:t xml:space="preserve"> (recebimento definitivo)</w:t>
      </w:r>
      <w:r w:rsidRPr="00A92E7C">
        <w:rPr>
          <w:rFonts w:asciiTheme="minorHAnsi" w:hAnsiTheme="minorHAnsi" w:cstheme="minorHAnsi"/>
          <w:color w:val="000000" w:themeColor="text1"/>
        </w:rPr>
        <w:t>.</w:t>
      </w:r>
    </w:p>
    <w:p w14:paraId="5A532414" w14:textId="551BD971" w:rsidR="0009003F" w:rsidRPr="00A92E7C" w:rsidRDefault="0009003F" w:rsidP="007C12E0">
      <w:pPr>
        <w:numPr>
          <w:ilvl w:val="2"/>
          <w:numId w:val="6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A92E7C">
        <w:rPr>
          <w:rFonts w:asciiTheme="minorHAnsi" w:hAnsiTheme="minorHAnsi" w:cstheme="minorHAnsi"/>
          <w:color w:val="000000" w:themeColor="text1"/>
        </w:rPr>
        <w:t>No caso de atraso pel</w:t>
      </w:r>
      <w:r w:rsidR="003C3335">
        <w:rPr>
          <w:rFonts w:asciiTheme="minorHAnsi" w:hAnsiTheme="minorHAnsi" w:cstheme="minorHAnsi"/>
          <w:color w:val="000000" w:themeColor="text1"/>
        </w:rPr>
        <w:t>a</w:t>
      </w:r>
      <w:r w:rsidRPr="00A92E7C">
        <w:rPr>
          <w:rFonts w:asciiTheme="minorHAnsi" w:hAnsiTheme="minorHAnsi" w:cstheme="minorHAnsi"/>
          <w:color w:val="000000" w:themeColor="text1"/>
        </w:rPr>
        <w:t xml:space="preserve"> </w:t>
      </w:r>
      <w:r w:rsidR="00AB084E">
        <w:rPr>
          <w:rFonts w:asciiTheme="minorHAnsi" w:hAnsiTheme="minorHAnsi" w:cstheme="minorHAnsi"/>
          <w:color w:val="000000" w:themeColor="text1"/>
        </w:rPr>
        <w:t>CONTRATANTE</w:t>
      </w:r>
      <w:r w:rsidRPr="00A92E7C">
        <w:rPr>
          <w:rFonts w:asciiTheme="minorHAnsi" w:hAnsiTheme="minorHAnsi" w:cstheme="minorHAnsi"/>
          <w:color w:val="000000" w:themeColor="text1"/>
        </w:rPr>
        <w:t xml:space="preserve">, os valores devidos ao </w:t>
      </w:r>
      <w:r w:rsidR="00AB084E">
        <w:rPr>
          <w:rFonts w:asciiTheme="minorHAnsi" w:hAnsiTheme="minorHAnsi" w:cstheme="minorHAnsi"/>
          <w:color w:val="000000" w:themeColor="text1"/>
        </w:rPr>
        <w:t>CONTRATADO</w:t>
      </w:r>
      <w:r w:rsidR="003C3335" w:rsidRPr="00A92E7C">
        <w:rPr>
          <w:rFonts w:asciiTheme="minorHAnsi" w:hAnsiTheme="minorHAnsi" w:cstheme="minorHAnsi"/>
          <w:color w:val="000000" w:themeColor="text1"/>
        </w:rPr>
        <w:t xml:space="preserve"> </w:t>
      </w:r>
      <w:r w:rsidRPr="00A92E7C">
        <w:rPr>
          <w:rFonts w:asciiTheme="minorHAnsi" w:hAnsiTheme="minorHAnsi" w:cstheme="minorHAnsi"/>
          <w:color w:val="000000" w:themeColor="text1"/>
        </w:rPr>
        <w:t xml:space="preserve">serão atualizados monetariamente entre o termo final do prazo de pagamento </w:t>
      </w:r>
      <w:r w:rsidR="003C3335">
        <w:rPr>
          <w:rFonts w:asciiTheme="minorHAnsi" w:hAnsiTheme="minorHAnsi" w:cstheme="minorHAnsi"/>
          <w:color w:val="000000" w:themeColor="text1"/>
        </w:rPr>
        <w:t>e</w:t>
      </w:r>
      <w:r w:rsidRPr="00A92E7C">
        <w:rPr>
          <w:rFonts w:asciiTheme="minorHAnsi" w:hAnsiTheme="minorHAnsi" w:cstheme="minorHAnsi"/>
          <w:color w:val="000000" w:themeColor="text1"/>
        </w:rPr>
        <w:t xml:space="preserve"> a data de sua efetiva realização, mediante aplicação do índice </w:t>
      </w:r>
      <w:r w:rsidR="007C12E0" w:rsidRPr="00A92E7C">
        <w:rPr>
          <w:rFonts w:asciiTheme="minorHAnsi" w:hAnsiTheme="minorHAnsi" w:cstheme="minorHAnsi"/>
        </w:rPr>
        <w:t>IPCA</w:t>
      </w:r>
      <w:r w:rsidRPr="00A92E7C">
        <w:rPr>
          <w:rFonts w:asciiTheme="minorHAnsi" w:hAnsiTheme="minorHAnsi" w:cstheme="minorHAnsi"/>
          <w:color w:val="000000" w:themeColor="text1"/>
        </w:rPr>
        <w:t>.</w:t>
      </w:r>
    </w:p>
    <w:p w14:paraId="75A436CB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</w:rPr>
      </w:pPr>
      <w:r w:rsidRPr="00A92E7C">
        <w:rPr>
          <w:rFonts w:asciiTheme="minorHAnsi" w:hAnsiTheme="minorHAnsi" w:cstheme="minorHAnsi"/>
          <w:b/>
          <w:color w:val="2E74B5" w:themeColor="accent5" w:themeShade="BF"/>
        </w:rPr>
        <w:t>CONDIÇÕES DE PAGAMENTO</w:t>
      </w:r>
    </w:p>
    <w:p w14:paraId="37D6FD49" w14:textId="77777777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A92E7C">
        <w:rPr>
          <w:rFonts w:asciiTheme="minorHAnsi" w:hAnsiTheme="minorHAnsi" w:cstheme="minorHAnsi"/>
          <w:iCs/>
        </w:rPr>
        <w:t xml:space="preserve">A emissão da </w:t>
      </w:r>
      <w:r w:rsidRPr="00A92E7C">
        <w:rPr>
          <w:rFonts w:asciiTheme="minorHAnsi" w:hAnsiTheme="minorHAnsi" w:cstheme="minorHAnsi"/>
          <w:color w:val="000000" w:themeColor="text1"/>
        </w:rPr>
        <w:t>Nota Fiscal/Fatura será precedida do recebimento definitivo do objeto da contratação, conforme disposto neste instrumento e/ou no Termo de Referência.</w:t>
      </w:r>
    </w:p>
    <w:p w14:paraId="4DBFB6F4" w14:textId="2A63FE42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A92E7C">
        <w:rPr>
          <w:rFonts w:asciiTheme="minorHAnsi" w:hAnsiTheme="minorHAnsi" w:cstheme="minorHAnsi"/>
          <w:color w:val="000000" w:themeColor="text1"/>
        </w:rPr>
        <w:t xml:space="preserve"> Quando houver glosa parcial do objeto, </w:t>
      </w:r>
      <w:r w:rsidR="00AB084E">
        <w:rPr>
          <w:rFonts w:asciiTheme="minorHAnsi" w:hAnsiTheme="minorHAnsi" w:cstheme="minorHAnsi"/>
          <w:color w:val="000000" w:themeColor="text1"/>
        </w:rPr>
        <w:t>a</w:t>
      </w:r>
      <w:r w:rsidRPr="00A92E7C">
        <w:rPr>
          <w:rFonts w:asciiTheme="minorHAnsi" w:hAnsiTheme="minorHAnsi" w:cstheme="minorHAnsi"/>
          <w:color w:val="000000" w:themeColor="text1"/>
        </w:rPr>
        <w:t xml:space="preserve"> </w:t>
      </w:r>
      <w:r w:rsidR="00AB084E">
        <w:rPr>
          <w:rFonts w:asciiTheme="minorHAnsi" w:hAnsiTheme="minorHAnsi" w:cstheme="minorHAnsi"/>
          <w:color w:val="000000" w:themeColor="text1"/>
        </w:rPr>
        <w:t>CONTRATANTE</w:t>
      </w:r>
      <w:r w:rsidR="00AB084E" w:rsidRPr="00A92E7C">
        <w:rPr>
          <w:rFonts w:asciiTheme="minorHAnsi" w:hAnsiTheme="minorHAnsi" w:cstheme="minorHAnsi"/>
          <w:color w:val="000000" w:themeColor="text1"/>
        </w:rPr>
        <w:t xml:space="preserve"> </w:t>
      </w:r>
      <w:r w:rsidRPr="00A92E7C">
        <w:rPr>
          <w:rFonts w:asciiTheme="minorHAnsi" w:hAnsiTheme="minorHAnsi" w:cstheme="minorHAnsi"/>
          <w:color w:val="000000" w:themeColor="text1"/>
        </w:rPr>
        <w:t>deverá comunicar a empresa para que emita a nota fiscal ou fatura com o valor exato dimensionado.</w:t>
      </w:r>
    </w:p>
    <w:p w14:paraId="4EDA9BE3" w14:textId="77777777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iCs/>
        </w:rPr>
      </w:pPr>
      <w:r w:rsidRPr="00A92E7C">
        <w:rPr>
          <w:rFonts w:asciiTheme="minorHAnsi" w:hAnsiTheme="minorHAnsi" w:cstheme="minorHAnsi"/>
          <w:color w:val="000000" w:themeColor="text1"/>
        </w:rPr>
        <w:t>O setor competente para</w:t>
      </w:r>
      <w:r w:rsidRPr="00A92E7C">
        <w:rPr>
          <w:rFonts w:asciiTheme="minorHAnsi" w:hAnsiTheme="minorHAnsi" w:cstheme="minorHAnsi"/>
          <w:color w:val="000000"/>
        </w:rPr>
        <w:t xml:space="preserve"> proceder o pagamento deve verificar se a Nota Fiscal ou Fatura apresentada expressa os elementos necessários e essenciais do documento, tais como: </w:t>
      </w:r>
    </w:p>
    <w:p w14:paraId="339B26DC" w14:textId="77777777" w:rsidR="0009003F" w:rsidRPr="00A92E7C" w:rsidRDefault="0009003F" w:rsidP="00D3749B">
      <w:pPr>
        <w:pStyle w:val="PargrafodaLista"/>
        <w:numPr>
          <w:ilvl w:val="0"/>
          <w:numId w:val="7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 xml:space="preserve">o prazo de validade; </w:t>
      </w:r>
    </w:p>
    <w:p w14:paraId="622EA621" w14:textId="77777777" w:rsidR="0009003F" w:rsidRPr="00A92E7C" w:rsidRDefault="0009003F" w:rsidP="00D3749B">
      <w:pPr>
        <w:pStyle w:val="PargrafodaLista"/>
        <w:numPr>
          <w:ilvl w:val="0"/>
          <w:numId w:val="7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 xml:space="preserve">a data da emissão; </w:t>
      </w:r>
    </w:p>
    <w:p w14:paraId="32A82285" w14:textId="6F5CFC68" w:rsidR="0009003F" w:rsidRPr="00A92E7C" w:rsidRDefault="0009003F" w:rsidP="00D3749B">
      <w:pPr>
        <w:pStyle w:val="PargrafodaLista"/>
        <w:numPr>
          <w:ilvl w:val="0"/>
          <w:numId w:val="7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 xml:space="preserve">os dados do contrato e do órgão </w:t>
      </w:r>
      <w:r w:rsidR="00AB084E">
        <w:rPr>
          <w:rFonts w:asciiTheme="minorHAnsi" w:hAnsiTheme="minorHAnsi" w:cstheme="minorHAnsi"/>
          <w:color w:val="000000"/>
        </w:rPr>
        <w:t>CONTRATANTE</w:t>
      </w:r>
      <w:r w:rsidRPr="00A92E7C">
        <w:rPr>
          <w:rFonts w:asciiTheme="minorHAnsi" w:hAnsiTheme="minorHAnsi" w:cstheme="minorHAnsi"/>
          <w:color w:val="000000"/>
        </w:rPr>
        <w:t xml:space="preserve">; </w:t>
      </w:r>
    </w:p>
    <w:p w14:paraId="77411CAF" w14:textId="77777777" w:rsidR="0009003F" w:rsidRPr="00A92E7C" w:rsidRDefault="0009003F" w:rsidP="00D3749B">
      <w:pPr>
        <w:pStyle w:val="PargrafodaLista"/>
        <w:numPr>
          <w:ilvl w:val="0"/>
          <w:numId w:val="7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 xml:space="preserve">o período respectivo de execução do contrato; </w:t>
      </w:r>
    </w:p>
    <w:p w14:paraId="17F653A6" w14:textId="77777777" w:rsidR="0009003F" w:rsidRPr="00A92E7C" w:rsidRDefault="0009003F" w:rsidP="00D3749B">
      <w:pPr>
        <w:pStyle w:val="PargrafodaLista"/>
        <w:numPr>
          <w:ilvl w:val="0"/>
          <w:numId w:val="7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 xml:space="preserve">o valor a pagar; e </w:t>
      </w:r>
    </w:p>
    <w:p w14:paraId="5FF3B456" w14:textId="77777777" w:rsidR="0009003F" w:rsidRPr="00A92E7C" w:rsidRDefault="0009003F" w:rsidP="00D3749B">
      <w:pPr>
        <w:pStyle w:val="PargrafodaLista"/>
        <w:numPr>
          <w:ilvl w:val="0"/>
          <w:numId w:val="7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color w:val="000000"/>
        </w:rPr>
        <w:t>eventual destaque do valor de retenções tributárias cabíveis.</w:t>
      </w:r>
    </w:p>
    <w:p w14:paraId="235A2774" w14:textId="607E665C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iCs/>
        </w:rPr>
        <w:lastRenderedPageBreak/>
        <w:t xml:space="preserve">Havendo erro </w:t>
      </w:r>
      <w:r w:rsidRPr="00A92E7C">
        <w:rPr>
          <w:rFonts w:asciiTheme="minorHAnsi" w:hAnsiTheme="minorHAnsi" w:cstheme="minorHAnsi"/>
          <w:color w:val="000000"/>
        </w:rPr>
        <w:t>na</w:t>
      </w:r>
      <w:r w:rsidRPr="00A92E7C">
        <w:rPr>
          <w:rFonts w:asciiTheme="minorHAnsi" w:hAnsiTheme="minorHAnsi" w:cstheme="minorHAnsi"/>
          <w:iCs/>
        </w:rPr>
        <w:t xml:space="preserve"> apresentação da Nota Fiscal/Fatura, ou circunstância que impeça a liquidação da </w:t>
      </w:r>
      <w:r w:rsidRPr="00A92E7C">
        <w:rPr>
          <w:rFonts w:asciiTheme="minorHAnsi" w:hAnsiTheme="minorHAnsi" w:cstheme="minorHAnsi"/>
          <w:color w:val="000000" w:themeColor="text1"/>
        </w:rPr>
        <w:t>despesa</w:t>
      </w:r>
      <w:r w:rsidRPr="00A92E7C">
        <w:rPr>
          <w:rFonts w:asciiTheme="minorHAnsi" w:hAnsiTheme="minorHAnsi" w:cstheme="minorHAnsi"/>
          <w:iCs/>
        </w:rPr>
        <w:t xml:space="preserve">, o pagamento ficará sobrestado até que o </w:t>
      </w:r>
      <w:r w:rsidR="00AB084E">
        <w:rPr>
          <w:rFonts w:asciiTheme="minorHAnsi" w:hAnsiTheme="minorHAnsi" w:cstheme="minorHAnsi"/>
          <w:iCs/>
        </w:rPr>
        <w:t>CONTRATADO</w:t>
      </w:r>
      <w:r w:rsidRPr="00A92E7C">
        <w:rPr>
          <w:rFonts w:asciiTheme="minorHAnsi" w:hAnsiTheme="minorHAnsi" w:cstheme="minorHAnsi"/>
          <w:iCs/>
        </w:rPr>
        <w:t xml:space="preserve"> providencie as medidas saneadoras. Nesta hipótese, o prazo para pagamento iniciar-se-á após a comprovação da regularização da situação, não acarretando qualquer ônus para </w:t>
      </w:r>
      <w:r w:rsidR="00AB084E">
        <w:rPr>
          <w:rFonts w:asciiTheme="minorHAnsi" w:hAnsiTheme="minorHAnsi" w:cstheme="minorHAnsi"/>
          <w:iCs/>
        </w:rPr>
        <w:t>a</w:t>
      </w:r>
      <w:r w:rsidRPr="00A92E7C">
        <w:rPr>
          <w:rFonts w:asciiTheme="minorHAnsi" w:hAnsiTheme="minorHAnsi" w:cstheme="minorHAnsi"/>
          <w:iCs/>
        </w:rPr>
        <w:t xml:space="preserve"> </w:t>
      </w:r>
      <w:r w:rsidR="00AB084E">
        <w:rPr>
          <w:rFonts w:asciiTheme="minorHAnsi" w:hAnsiTheme="minorHAnsi" w:cstheme="minorHAnsi"/>
          <w:iCs/>
        </w:rPr>
        <w:t>CONTRATANTE</w:t>
      </w:r>
      <w:r w:rsidR="005D78E4" w:rsidRPr="00A92E7C">
        <w:rPr>
          <w:rFonts w:asciiTheme="minorHAnsi" w:hAnsiTheme="minorHAnsi" w:cstheme="minorHAnsi"/>
          <w:iCs/>
        </w:rPr>
        <w:t>.</w:t>
      </w:r>
    </w:p>
    <w:p w14:paraId="54A8494F" w14:textId="6F4576EE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  <w:iCs/>
        </w:rPr>
        <w:t xml:space="preserve"> </w:t>
      </w:r>
      <w:r w:rsidRPr="00A92E7C">
        <w:rPr>
          <w:rFonts w:asciiTheme="minorHAnsi" w:hAnsiTheme="minorHAnsi" w:cstheme="minorHAnsi"/>
          <w:color w:val="000000"/>
        </w:rPr>
        <w:t>A Nota Fiscal ou Fatura deverá ser obrigatoriamente acompanhada da comprovação da regularidade fiscal, constatada por meio de consulta</w:t>
      </w:r>
      <w:r w:rsidR="00D84D4F" w:rsidRPr="00A92E7C">
        <w:rPr>
          <w:rFonts w:asciiTheme="minorHAnsi" w:hAnsiTheme="minorHAnsi" w:cstheme="minorHAnsi"/>
          <w:color w:val="000000"/>
        </w:rPr>
        <w:t xml:space="preserve"> </w:t>
      </w:r>
      <w:r w:rsidRPr="00A92E7C">
        <w:rPr>
          <w:rFonts w:asciiTheme="minorHAnsi" w:hAnsiTheme="minorHAnsi" w:cstheme="minorHAnsi"/>
          <w:color w:val="000000"/>
        </w:rPr>
        <w:t xml:space="preserve">aos sítios eletrônicos oficiais ou à documentação mencionada no art. 68 da Lei nº </w:t>
      </w:r>
      <w:r w:rsidRPr="00A92E7C">
        <w:rPr>
          <w:rFonts w:asciiTheme="minorHAnsi" w:hAnsiTheme="minorHAnsi" w:cstheme="minorHAnsi"/>
        </w:rPr>
        <w:t xml:space="preserve">14.133/2021. </w:t>
      </w:r>
      <w:r w:rsidRPr="00A92E7C">
        <w:rPr>
          <w:rFonts w:asciiTheme="minorHAnsi" w:hAnsiTheme="minorHAnsi" w:cstheme="minorHAnsi"/>
          <w:color w:val="000000"/>
        </w:rPr>
        <w:t xml:space="preserve">  </w:t>
      </w:r>
    </w:p>
    <w:p w14:paraId="57113011" w14:textId="56F069CB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A92E7C">
        <w:rPr>
          <w:rFonts w:asciiTheme="minorHAnsi" w:hAnsiTheme="minorHAnsi" w:cstheme="minorHAnsi"/>
        </w:rPr>
        <w:t>Previamente à emissão de nota de empenho e a cada pagamento, a Administração deverá realizar consulta para: a) verificar a manutenção das condições de habilitação exigidas no edital; b) identificar possível razão que impeça a participação em licitação, no âmbito do órgão ou entidade, proibição de contratar com o Poder Público, bem como ocorrências impeditivas indiretas.</w:t>
      </w:r>
    </w:p>
    <w:p w14:paraId="496DEA3F" w14:textId="40B26856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Constatando-se</w:t>
      </w:r>
      <w:r w:rsidR="00D84D4F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a situação de irregularidade do </w:t>
      </w:r>
      <w:r w:rsidR="00AB084E">
        <w:rPr>
          <w:rFonts w:asciiTheme="minorHAnsi" w:hAnsiTheme="minorHAnsi" w:cstheme="minorHAnsi"/>
        </w:rPr>
        <w:t>CONTRATADO</w:t>
      </w:r>
      <w:r w:rsidR="00AB084E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será providenciada sua </w:t>
      </w:r>
      <w:r w:rsidRPr="00A92E7C">
        <w:rPr>
          <w:rFonts w:asciiTheme="minorHAnsi" w:hAnsiTheme="minorHAnsi" w:cstheme="minorHAnsi"/>
          <w:color w:val="000000"/>
        </w:rPr>
        <w:t>notificação</w:t>
      </w:r>
      <w:r w:rsidRPr="00A92E7C">
        <w:rPr>
          <w:rFonts w:asciiTheme="minorHAnsi" w:hAnsiTheme="minorHAnsi" w:cstheme="minorHAnsi"/>
        </w:rPr>
        <w:t xml:space="preserve"> por escrito para que, no prazo de 5 (cinco) dias úteis, regularize sua situação ou, no mesmo prazo, apresente sua defesa. O prazo poderá ser prorrogado uma vez, por igual período, a critério d</w:t>
      </w:r>
      <w:r w:rsidR="00AB084E">
        <w:rPr>
          <w:rFonts w:asciiTheme="minorHAnsi" w:hAnsiTheme="minorHAnsi" w:cstheme="minorHAnsi"/>
        </w:rPr>
        <w:t>a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Pr="00A92E7C">
        <w:rPr>
          <w:rFonts w:asciiTheme="minorHAnsi" w:hAnsiTheme="minorHAnsi" w:cstheme="minorHAnsi"/>
        </w:rPr>
        <w:t>.</w:t>
      </w:r>
    </w:p>
    <w:p w14:paraId="18C04636" w14:textId="2C6DC6EA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Não havendo regularização ou sendo a defesa considerada improcedente, </w:t>
      </w:r>
      <w:r w:rsidR="00AB084E">
        <w:rPr>
          <w:rFonts w:asciiTheme="minorHAnsi" w:hAnsiTheme="minorHAnsi" w:cstheme="minorHAnsi"/>
        </w:rPr>
        <w:t>A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="0030010D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deverá comunicar aos órgãos responsáveis pela fiscalização da regularidade fiscal quanto à inadimplência do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 xml:space="preserve">, bem como quanto à existência de pagamento a ser efetuado, para que sejam acionados os meios pertinentes e necessários para garantir o recebimento de seus créditos.  </w:t>
      </w:r>
    </w:p>
    <w:p w14:paraId="2352387F" w14:textId="18D4DB3A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Persistindo a irregularidade, o </w:t>
      </w:r>
      <w:r w:rsidR="00AB084E">
        <w:rPr>
          <w:rFonts w:asciiTheme="minorHAnsi" w:hAnsiTheme="minorHAnsi" w:cstheme="minorHAnsi"/>
        </w:rPr>
        <w:t>CONTRATANTE</w:t>
      </w:r>
      <w:r w:rsidR="0030010D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deverá adotar as medidas necessárias à rescisão contratual nos autos do processo administrativo correspondente, assegurada ao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 xml:space="preserve"> a ampla defesa. </w:t>
      </w:r>
    </w:p>
    <w:p w14:paraId="244E206D" w14:textId="762F8BEB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Havendo a efetiva execução do objeto, os pagamentos serão realizados normalmente, até que se decida pela rescisão do contrato, caso o </w:t>
      </w:r>
      <w:r w:rsidR="00AB084E">
        <w:rPr>
          <w:rFonts w:asciiTheme="minorHAnsi" w:hAnsiTheme="minorHAnsi" w:cstheme="minorHAnsi"/>
        </w:rPr>
        <w:t>CONTRATADO</w:t>
      </w:r>
      <w:r w:rsidR="0030010D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>não regularize sua situação</w:t>
      </w:r>
      <w:r w:rsidR="00D84D4F" w:rsidRPr="00A92E7C">
        <w:rPr>
          <w:rFonts w:asciiTheme="minorHAnsi" w:hAnsiTheme="minorHAnsi" w:cstheme="minorHAnsi"/>
        </w:rPr>
        <w:t>.</w:t>
      </w:r>
      <w:r w:rsidRPr="00A92E7C">
        <w:rPr>
          <w:rFonts w:asciiTheme="minorHAnsi" w:hAnsiTheme="minorHAnsi" w:cstheme="minorHAnsi"/>
        </w:rPr>
        <w:t xml:space="preserve"> </w:t>
      </w:r>
    </w:p>
    <w:p w14:paraId="643EC997" w14:textId="77777777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Quando do pagamento, será efetuada a retenção tributária prevista na legislação aplicável.</w:t>
      </w:r>
    </w:p>
    <w:p w14:paraId="57C89772" w14:textId="77777777" w:rsidR="0009003F" w:rsidRPr="00A92E7C" w:rsidRDefault="0009003F" w:rsidP="00D3749B">
      <w:pPr>
        <w:numPr>
          <w:ilvl w:val="3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Independentemente do percentual de tributo inserido na planilha, no pagamento serão retidos na fonte os percentuais estabelecidos na legislação vigente.</w:t>
      </w:r>
    </w:p>
    <w:p w14:paraId="4566D857" w14:textId="3D820674" w:rsidR="0009003F" w:rsidRPr="00A92E7C" w:rsidRDefault="0009003F" w:rsidP="00D3749B">
      <w:pPr>
        <w:numPr>
          <w:ilvl w:val="2"/>
          <w:numId w:val="6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lastRenderedPageBreak/>
        <w:t xml:space="preserve">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 xml:space="preserve"> regularmente optante pelo Simples Nacional, nos termos da Lei Complementar nº 123, de 2006, não sofrerá a retenção tributária quanto aos impostos e </w:t>
      </w:r>
      <w:r w:rsidR="00AB084E">
        <w:rPr>
          <w:rFonts w:asciiTheme="minorHAnsi" w:hAnsiTheme="minorHAnsi" w:cstheme="minorHAnsi"/>
        </w:rPr>
        <w:t xml:space="preserve">as </w:t>
      </w:r>
      <w:r w:rsidRPr="00A92E7C">
        <w:rPr>
          <w:rFonts w:asciiTheme="minorHAnsi" w:hAnsiTheme="minorHAnsi" w:cstheme="minorHAnsi"/>
        </w:rPr>
        <w:t>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5A1520BA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bCs w:val="0"/>
          <w:color w:val="0000CC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SEXTA – DO REAJUSTE (art. 92, V)</w:t>
      </w:r>
    </w:p>
    <w:p w14:paraId="77955489" w14:textId="2F2E5BF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Os preços inicialmente </w:t>
      </w:r>
      <w:r w:rsidR="00AB084E">
        <w:rPr>
          <w:rFonts w:asciiTheme="minorHAnsi" w:hAnsiTheme="minorHAnsi" w:cstheme="minorHAnsi"/>
        </w:rPr>
        <w:t>contratados</w:t>
      </w:r>
      <w:r w:rsidRPr="00A92E7C">
        <w:rPr>
          <w:rFonts w:asciiTheme="minorHAnsi" w:hAnsiTheme="minorHAnsi" w:cstheme="minorHAnsi"/>
        </w:rPr>
        <w:t xml:space="preserve"> são fixos e irreajustáveis no prazo de</w:t>
      </w:r>
      <w:r w:rsidR="0024326A" w:rsidRPr="00A92E7C">
        <w:rPr>
          <w:rFonts w:asciiTheme="minorHAnsi" w:hAnsiTheme="minorHAnsi" w:cstheme="minorHAnsi"/>
        </w:rPr>
        <w:t xml:space="preserve"> 1</w:t>
      </w:r>
      <w:r w:rsidRPr="00A92E7C">
        <w:rPr>
          <w:rFonts w:asciiTheme="minorHAnsi" w:hAnsiTheme="minorHAnsi" w:cstheme="minorHAnsi"/>
        </w:rPr>
        <w:t xml:space="preserve"> </w:t>
      </w:r>
      <w:r w:rsidR="0024326A" w:rsidRPr="00A92E7C">
        <w:rPr>
          <w:rFonts w:asciiTheme="minorHAnsi" w:hAnsiTheme="minorHAnsi" w:cstheme="minorHAnsi"/>
        </w:rPr>
        <w:t>(</w:t>
      </w:r>
      <w:r w:rsidRPr="00A92E7C">
        <w:rPr>
          <w:rFonts w:asciiTheme="minorHAnsi" w:hAnsiTheme="minorHAnsi" w:cstheme="minorHAnsi"/>
        </w:rPr>
        <w:t>um</w:t>
      </w:r>
      <w:r w:rsidR="0024326A" w:rsidRPr="00A92E7C">
        <w:rPr>
          <w:rFonts w:asciiTheme="minorHAnsi" w:hAnsiTheme="minorHAnsi" w:cstheme="minorHAnsi"/>
        </w:rPr>
        <w:t>)</w:t>
      </w:r>
      <w:r w:rsidRPr="00A92E7C">
        <w:rPr>
          <w:rFonts w:asciiTheme="minorHAnsi" w:hAnsiTheme="minorHAnsi" w:cstheme="minorHAnsi"/>
        </w:rPr>
        <w:t xml:space="preserve"> ano</w:t>
      </w:r>
      <w:r w:rsidR="00AB084E">
        <w:rPr>
          <w:rFonts w:asciiTheme="minorHAnsi" w:hAnsiTheme="minorHAnsi" w:cstheme="minorHAnsi"/>
        </w:rPr>
        <w:t>,</w:t>
      </w:r>
      <w:r w:rsidRPr="00A92E7C">
        <w:rPr>
          <w:rFonts w:asciiTheme="minorHAnsi" w:hAnsiTheme="minorHAnsi" w:cstheme="minorHAnsi"/>
        </w:rPr>
        <w:t xml:space="preserve"> contado da data do orçamento estimado.</w:t>
      </w:r>
    </w:p>
    <w:p w14:paraId="36D90B39" w14:textId="0D63060D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Após o interregno de </w:t>
      </w:r>
      <w:r w:rsidR="0024326A" w:rsidRPr="00A92E7C">
        <w:rPr>
          <w:rFonts w:asciiTheme="minorHAnsi" w:hAnsiTheme="minorHAnsi" w:cstheme="minorHAnsi"/>
        </w:rPr>
        <w:t>1 (</w:t>
      </w:r>
      <w:r w:rsidRPr="00A92E7C">
        <w:rPr>
          <w:rFonts w:asciiTheme="minorHAnsi" w:hAnsiTheme="minorHAnsi" w:cstheme="minorHAnsi"/>
        </w:rPr>
        <w:t>um</w:t>
      </w:r>
      <w:r w:rsidR="0024326A" w:rsidRPr="00A92E7C">
        <w:rPr>
          <w:rFonts w:asciiTheme="minorHAnsi" w:hAnsiTheme="minorHAnsi" w:cstheme="minorHAnsi"/>
        </w:rPr>
        <w:t>)</w:t>
      </w:r>
      <w:r w:rsidRPr="00A92E7C">
        <w:rPr>
          <w:rFonts w:asciiTheme="minorHAnsi" w:hAnsiTheme="minorHAnsi" w:cstheme="minorHAnsi"/>
        </w:rPr>
        <w:t xml:space="preserve"> ano, e independentemente de pedido do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>, os preços iniciais serão reajustados, mediante a aplicação, pel</w:t>
      </w:r>
      <w:r w:rsidR="00AB084E">
        <w:rPr>
          <w:rFonts w:asciiTheme="minorHAnsi" w:hAnsiTheme="minorHAnsi" w:cstheme="minorHAnsi"/>
        </w:rPr>
        <w:t>a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Pr="00A92E7C">
        <w:rPr>
          <w:rFonts w:asciiTheme="minorHAnsi" w:hAnsiTheme="minorHAnsi" w:cstheme="minorHAnsi"/>
        </w:rPr>
        <w:t xml:space="preserve">, do índice </w:t>
      </w:r>
      <w:r w:rsidR="00EE4F0B" w:rsidRPr="00A92E7C">
        <w:rPr>
          <w:rFonts w:asciiTheme="minorHAnsi" w:hAnsiTheme="minorHAnsi" w:cstheme="minorHAnsi"/>
        </w:rPr>
        <w:t xml:space="preserve">IPCA, conforme consta no Termo de Referência, </w:t>
      </w:r>
      <w:r w:rsidRPr="00A92E7C">
        <w:rPr>
          <w:rFonts w:asciiTheme="minorHAnsi" w:hAnsiTheme="minorHAnsi" w:cstheme="minorHAnsi"/>
        </w:rPr>
        <w:t>exclusivamente para as obrigações iniciadas e concluídas após a ocorrência da anualidade</w:t>
      </w:r>
      <w:r w:rsidR="00EE4F0B" w:rsidRPr="00A92E7C">
        <w:rPr>
          <w:rFonts w:asciiTheme="minorHAnsi" w:hAnsiTheme="minorHAnsi" w:cstheme="minorHAnsi"/>
        </w:rPr>
        <w:t>.</w:t>
      </w:r>
    </w:p>
    <w:p w14:paraId="3F90627F" w14:textId="2AEBCC2F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Nos reajustes subsequentes ao primeiro o interregno mínimo de</w:t>
      </w:r>
      <w:r w:rsidR="003D6D32" w:rsidRPr="00A92E7C">
        <w:rPr>
          <w:rFonts w:asciiTheme="minorHAnsi" w:hAnsiTheme="minorHAnsi" w:cstheme="minorHAnsi"/>
        </w:rPr>
        <w:t xml:space="preserve"> 1</w:t>
      </w:r>
      <w:r w:rsidRPr="00A92E7C">
        <w:rPr>
          <w:rFonts w:asciiTheme="minorHAnsi" w:hAnsiTheme="minorHAnsi" w:cstheme="minorHAnsi"/>
        </w:rPr>
        <w:t xml:space="preserve"> </w:t>
      </w:r>
      <w:r w:rsidR="003D6D32" w:rsidRPr="00A92E7C">
        <w:rPr>
          <w:rFonts w:asciiTheme="minorHAnsi" w:hAnsiTheme="minorHAnsi" w:cstheme="minorHAnsi"/>
        </w:rPr>
        <w:t>(</w:t>
      </w:r>
      <w:r w:rsidRPr="00A92E7C">
        <w:rPr>
          <w:rFonts w:asciiTheme="minorHAnsi" w:hAnsiTheme="minorHAnsi" w:cstheme="minorHAnsi"/>
        </w:rPr>
        <w:t>um</w:t>
      </w:r>
      <w:r w:rsidR="003D6D32" w:rsidRPr="00A92E7C">
        <w:rPr>
          <w:rFonts w:asciiTheme="minorHAnsi" w:hAnsiTheme="minorHAnsi" w:cstheme="minorHAnsi"/>
        </w:rPr>
        <w:t>)</w:t>
      </w:r>
      <w:r w:rsidRPr="00A92E7C">
        <w:rPr>
          <w:rFonts w:asciiTheme="minorHAnsi" w:hAnsiTheme="minorHAnsi" w:cstheme="minorHAnsi"/>
        </w:rPr>
        <w:t xml:space="preserve"> ano será contado a partir dos efeitos financeiros do último reajuste.</w:t>
      </w:r>
    </w:p>
    <w:p w14:paraId="211F8558" w14:textId="5E468D9D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No caso de atraso ou não divulgação do(s) índice (s) de reajustamento, </w:t>
      </w:r>
      <w:r w:rsidR="00AB084E">
        <w:rPr>
          <w:rFonts w:asciiTheme="minorHAnsi" w:hAnsiTheme="minorHAnsi" w:cstheme="minorHAnsi"/>
        </w:rPr>
        <w:t>a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="00625C49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pagará ao </w:t>
      </w:r>
      <w:r w:rsidR="00AB084E">
        <w:rPr>
          <w:rFonts w:asciiTheme="minorHAnsi" w:hAnsiTheme="minorHAnsi" w:cstheme="minorHAnsi"/>
        </w:rPr>
        <w:t>CONTRATADO</w:t>
      </w:r>
      <w:r w:rsidR="002A018D" w:rsidRPr="00A92E7C">
        <w:rPr>
          <w:rFonts w:asciiTheme="minorHAnsi" w:hAnsiTheme="minorHAnsi" w:cstheme="minorHAnsi"/>
        </w:rPr>
        <w:t xml:space="preserve"> </w:t>
      </w:r>
      <w:r w:rsidRPr="00A92E7C">
        <w:rPr>
          <w:rFonts w:asciiTheme="minorHAnsi" w:hAnsiTheme="minorHAnsi" w:cstheme="minorHAnsi"/>
        </w:rPr>
        <w:t xml:space="preserve">a importância calculada pela última variação conhecida, liquidando a diferença correspondente tão logo seja(m) divulgado(s) o(s) índice(s) definitivo(s). </w:t>
      </w:r>
    </w:p>
    <w:p w14:paraId="514B4753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Nas aferições finais, o(s) índice(s) utilizado(s) para reajuste será(ão), obrigatoriamente, o(s) definitivo(s).</w:t>
      </w:r>
    </w:p>
    <w:p w14:paraId="4FFC2A7F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Caso o(s) índice(s) estabelecido(s) para reajustamento venha(m) a ser extinto(s) ou de qualquer forma não possa(m) mais ser utilizado(s), será(ão) adotado(s), em substituição, o(s) que vier(em) a ser determinado(s) pela legislação então em vigor.</w:t>
      </w:r>
    </w:p>
    <w:p w14:paraId="17F720D5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7EB344EC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lang w:val="x-none"/>
        </w:rPr>
      </w:pPr>
      <w:r w:rsidRPr="00A92E7C">
        <w:rPr>
          <w:rFonts w:asciiTheme="minorHAnsi" w:hAnsiTheme="minorHAnsi" w:cstheme="minorHAnsi"/>
        </w:rPr>
        <w:t>O reajuste será realizado por apostilamento.</w:t>
      </w:r>
    </w:p>
    <w:p w14:paraId="3E67FEC1" w14:textId="2FE30CDA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SÉTIMA – DAS OBRIGAÇÕES D</w:t>
      </w:r>
      <w:r w:rsidR="00AB084E">
        <w:rPr>
          <w:rFonts w:asciiTheme="minorHAnsi" w:hAnsiTheme="minorHAnsi" w:cstheme="minorHAnsi"/>
          <w:sz w:val="24"/>
          <w:szCs w:val="24"/>
        </w:rPr>
        <w:t>A</w:t>
      </w:r>
      <w:r w:rsidRPr="00A92E7C">
        <w:rPr>
          <w:rFonts w:asciiTheme="minorHAnsi" w:hAnsiTheme="minorHAnsi" w:cstheme="minorHAnsi"/>
          <w:sz w:val="24"/>
          <w:szCs w:val="24"/>
        </w:rPr>
        <w:t xml:space="preserve"> </w:t>
      </w:r>
      <w:r w:rsidR="00AB084E">
        <w:rPr>
          <w:rFonts w:asciiTheme="minorHAnsi" w:hAnsiTheme="minorHAnsi" w:cstheme="minorHAnsi"/>
          <w:sz w:val="24"/>
          <w:szCs w:val="24"/>
        </w:rPr>
        <w:t>CONTRATANTE</w:t>
      </w:r>
      <w:r w:rsidRPr="00A92E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A5170B" w14:textId="0AB70BD2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Caberá </w:t>
      </w:r>
      <w:r w:rsidR="00AB084E">
        <w:rPr>
          <w:rFonts w:asciiTheme="minorHAnsi" w:hAnsiTheme="minorHAnsi" w:cstheme="minorHAnsi"/>
        </w:rPr>
        <w:t>à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Pr="00A92E7C">
        <w:rPr>
          <w:rFonts w:asciiTheme="minorHAnsi" w:hAnsiTheme="minorHAnsi" w:cstheme="minorHAnsi"/>
        </w:rPr>
        <w:t>, além das responsabilidades constantes no Edital e na Lei n</w:t>
      </w:r>
      <w:r w:rsidRPr="00A92E7C">
        <w:rPr>
          <w:rFonts w:asciiTheme="minorHAnsi" w:eastAsia="Yu Mincho" w:hAnsiTheme="minorHAnsi" w:cstheme="minorHAnsi"/>
          <w:lang w:eastAsia="ja-JP"/>
        </w:rPr>
        <w:t xml:space="preserve">º 14.133, de 2021, as obrigações descritas no subitem 5.2 - Obrigações da </w:t>
      </w:r>
      <w:r w:rsidR="00AB084E">
        <w:rPr>
          <w:rFonts w:asciiTheme="minorHAnsi" w:eastAsia="Yu Mincho" w:hAnsiTheme="minorHAnsi" w:cstheme="minorHAnsi"/>
          <w:lang w:eastAsia="ja-JP"/>
        </w:rPr>
        <w:t>CONTRATANTE</w:t>
      </w:r>
      <w:r w:rsidRPr="00A92E7C">
        <w:rPr>
          <w:rFonts w:asciiTheme="minorHAnsi" w:eastAsia="Yu Mincho" w:hAnsiTheme="minorHAnsi" w:cstheme="minorHAnsi"/>
          <w:lang w:eastAsia="ja-JP"/>
        </w:rPr>
        <w:t>, do item 5 - OBRIGAÇÕES E REQUISITOS DA CONTRATAÇÃO, do Termo de Referência, anexo a este Contrato.</w:t>
      </w:r>
    </w:p>
    <w:p w14:paraId="7671CE2B" w14:textId="778E67FA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lastRenderedPageBreak/>
        <w:t xml:space="preserve">CLÁUSULA OITAVA – DAS OBRIGAÇÕES DO </w:t>
      </w:r>
      <w:r w:rsidR="00AB084E">
        <w:rPr>
          <w:rFonts w:asciiTheme="minorHAnsi" w:hAnsiTheme="minorHAnsi" w:cstheme="minorHAnsi"/>
          <w:sz w:val="24"/>
          <w:szCs w:val="24"/>
        </w:rPr>
        <w:t>CONTRATADO</w:t>
      </w:r>
      <w:r w:rsidRPr="00A92E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FF4B46" w14:textId="4FFBB610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Caberá ao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>, além das responsabilidades constantes no Edital e na Lei n</w:t>
      </w:r>
      <w:r w:rsidRPr="00A92E7C">
        <w:rPr>
          <w:rFonts w:asciiTheme="minorHAnsi" w:eastAsia="Yu Mincho" w:hAnsiTheme="minorHAnsi" w:cstheme="minorHAnsi"/>
          <w:lang w:eastAsia="ja-JP"/>
        </w:rPr>
        <w:t>º 14.133, de 2021, as obrigações descritas no subitem 5.1 - Obrigações da CONTRATADA, do item 5 - OBRIGAÇÕES E REQUISITOS DA CONTRATAÇÃO, do Termo de Referência, anexo a este Contrato.</w:t>
      </w:r>
    </w:p>
    <w:p w14:paraId="0AF77574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A92E7C">
        <w:rPr>
          <w:rFonts w:asciiTheme="minorHAnsi" w:hAnsiTheme="minorHAnsi" w:cstheme="minorHAnsi"/>
          <w:i/>
          <w:iCs/>
          <w:color w:val="0070C0"/>
          <w:sz w:val="24"/>
          <w:szCs w:val="24"/>
        </w:rPr>
        <w:t>CLÁUSULA NONA – DA PROTEÇÃO DE DADOS</w:t>
      </w:r>
    </w:p>
    <w:p w14:paraId="52619F62" w14:textId="7777777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As partes deverão cumprir a Lei nº 13.709, de 14 de agosto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 </w:t>
      </w:r>
    </w:p>
    <w:p w14:paraId="062C4DF1" w14:textId="7777777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Os dados obtidos somente poderão ser utilizados para as finalidades que justificaram seu acesso e de acordo com a boa-fé e com os princípios do art. 6º da LGPD. </w:t>
      </w:r>
    </w:p>
    <w:p w14:paraId="6CB6DA22" w14:textId="7777777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>É vedado o compartilhamento com terceiros dos dados obtidos fora das hipóteses permitidas em Lei.</w:t>
      </w:r>
    </w:p>
    <w:p w14:paraId="3DDB4469" w14:textId="2179654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A Administração deverá ser informada no prazo de 5 (cinco) dias úteis sobre todos os contratos de suboperação firmados ou que venham a ser celebrados pelo </w:t>
      </w:r>
      <w:r w:rsidR="00AB084E">
        <w:rPr>
          <w:rFonts w:asciiTheme="minorHAnsi" w:eastAsia="Arial Unicode MS" w:hAnsiTheme="minorHAnsi" w:cstheme="minorHAnsi"/>
        </w:rPr>
        <w:t>CONTRATADO</w:t>
      </w:r>
      <w:r w:rsidRPr="00A92E7C">
        <w:rPr>
          <w:rFonts w:asciiTheme="minorHAnsi" w:eastAsia="Arial Unicode MS" w:hAnsiTheme="minorHAnsi" w:cstheme="minorHAnsi"/>
        </w:rPr>
        <w:t xml:space="preserve">. </w:t>
      </w:r>
    </w:p>
    <w:p w14:paraId="1FDC45F1" w14:textId="304283DD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Terminado o tratamento dos dados nos termos do art. 15 da LGPD, é dever do </w:t>
      </w:r>
      <w:r w:rsidR="00AB084E">
        <w:rPr>
          <w:rFonts w:asciiTheme="minorHAnsi" w:eastAsia="Arial Unicode MS" w:hAnsiTheme="minorHAnsi" w:cstheme="minorHAnsi"/>
        </w:rPr>
        <w:t>CONTRATADO</w:t>
      </w:r>
      <w:r w:rsidRPr="00A92E7C">
        <w:rPr>
          <w:rFonts w:asciiTheme="minorHAnsi" w:eastAsia="Arial Unicode MS" w:hAnsiTheme="minorHAnsi" w:cstheme="minorHAnsi"/>
        </w:rPr>
        <w:t xml:space="preserve"> eliminá-los, com exceção das hipóteses do art. 16 da LGPD, incluindo aquelas em que houver necessidade de guarda de documentação para fins de comprovação do cumprimento de obrigações legais ou contratuais e somente enquanto não prescritas essas obrigações. </w:t>
      </w:r>
    </w:p>
    <w:p w14:paraId="6073E133" w14:textId="07DE0350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É dever do </w:t>
      </w:r>
      <w:r w:rsidR="00AB084E">
        <w:rPr>
          <w:rFonts w:asciiTheme="minorHAnsi" w:eastAsia="Arial Unicode MS" w:hAnsiTheme="minorHAnsi" w:cstheme="minorHAnsi"/>
        </w:rPr>
        <w:t>CONTRATADO</w:t>
      </w:r>
      <w:r w:rsidR="00213948" w:rsidRPr="00A92E7C">
        <w:rPr>
          <w:rFonts w:asciiTheme="minorHAnsi" w:eastAsia="Arial Unicode MS" w:hAnsiTheme="minorHAnsi" w:cstheme="minorHAnsi"/>
        </w:rPr>
        <w:t xml:space="preserve"> </w:t>
      </w:r>
      <w:r w:rsidRPr="00A92E7C">
        <w:rPr>
          <w:rFonts w:asciiTheme="minorHAnsi" w:eastAsia="Arial Unicode MS" w:hAnsiTheme="minorHAnsi" w:cstheme="minorHAnsi"/>
        </w:rPr>
        <w:t xml:space="preserve">orientar e treinar seus empregados sobre os deveres, requisitos e responsabilidades decorrentes da LGPD. </w:t>
      </w:r>
    </w:p>
    <w:p w14:paraId="589359A3" w14:textId="4BD5C2B5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O </w:t>
      </w:r>
      <w:r w:rsidR="00AB084E">
        <w:rPr>
          <w:rFonts w:asciiTheme="minorHAnsi" w:eastAsia="Arial Unicode MS" w:hAnsiTheme="minorHAnsi" w:cstheme="minorHAnsi"/>
        </w:rPr>
        <w:t>CONTRATADO</w:t>
      </w:r>
      <w:r w:rsidR="00213948" w:rsidRPr="00A92E7C">
        <w:rPr>
          <w:rFonts w:asciiTheme="minorHAnsi" w:eastAsia="Arial Unicode MS" w:hAnsiTheme="minorHAnsi" w:cstheme="minorHAnsi"/>
        </w:rPr>
        <w:t xml:space="preserve"> </w:t>
      </w:r>
      <w:r w:rsidRPr="00A92E7C">
        <w:rPr>
          <w:rFonts w:asciiTheme="minorHAnsi" w:eastAsia="Arial Unicode MS" w:hAnsiTheme="minorHAnsi" w:cstheme="minorHAnsi"/>
        </w:rPr>
        <w:t>deverá exigir de suboperadores e sub</w:t>
      </w:r>
      <w:r w:rsidR="00AB084E">
        <w:rPr>
          <w:rFonts w:asciiTheme="minorHAnsi" w:eastAsia="Arial Unicode MS" w:hAnsiTheme="minorHAnsi" w:cstheme="minorHAnsi"/>
        </w:rPr>
        <w:t>contratado</w:t>
      </w:r>
      <w:r w:rsidRPr="00A92E7C">
        <w:rPr>
          <w:rFonts w:asciiTheme="minorHAnsi" w:eastAsia="Arial Unicode MS" w:hAnsiTheme="minorHAnsi" w:cstheme="minorHAnsi"/>
        </w:rPr>
        <w:t>s o cumprimento dos deveres da presente cláusula, permanecendo integralmente responsável por garantir sua observância.</w:t>
      </w:r>
    </w:p>
    <w:p w14:paraId="27E2A293" w14:textId="03E75AC7" w:rsidR="0009003F" w:rsidRPr="00A92E7C" w:rsidRDefault="00AB084E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A</w:t>
      </w:r>
      <w:r w:rsidR="0009003F" w:rsidRPr="00A92E7C"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="Arial Unicode MS" w:hAnsiTheme="minorHAnsi" w:cstheme="minorHAnsi"/>
        </w:rPr>
        <w:t>CONTRATANTE</w:t>
      </w:r>
      <w:r w:rsidR="0009003F" w:rsidRPr="00A92E7C">
        <w:rPr>
          <w:rFonts w:asciiTheme="minorHAnsi" w:eastAsia="Arial Unicode MS" w:hAnsiTheme="minorHAnsi" w:cstheme="minorHAnsi"/>
        </w:rPr>
        <w:t xml:space="preserve"> poderá realizar diligência para aferir o cumprimento dessa cláusula, devendo o </w:t>
      </w:r>
      <w:r>
        <w:rPr>
          <w:rFonts w:asciiTheme="minorHAnsi" w:eastAsia="Arial Unicode MS" w:hAnsiTheme="minorHAnsi" w:cstheme="minorHAnsi"/>
        </w:rPr>
        <w:t>CONTRATADO</w:t>
      </w:r>
      <w:r w:rsidR="0009003F" w:rsidRPr="00A92E7C">
        <w:rPr>
          <w:rFonts w:asciiTheme="minorHAnsi" w:eastAsia="Arial Unicode MS" w:hAnsiTheme="minorHAnsi" w:cstheme="minorHAnsi"/>
        </w:rPr>
        <w:t xml:space="preserve"> atender prontamente eventuais pedidos de comprovação formulados. </w:t>
      </w:r>
    </w:p>
    <w:p w14:paraId="3C83AB82" w14:textId="4E5B27C3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O </w:t>
      </w:r>
      <w:r w:rsidR="00AB084E">
        <w:rPr>
          <w:rFonts w:asciiTheme="minorHAnsi" w:eastAsia="Arial Unicode MS" w:hAnsiTheme="minorHAnsi" w:cstheme="minorHAnsi"/>
        </w:rPr>
        <w:t>CONTRATADO</w:t>
      </w:r>
      <w:r w:rsidRPr="00A92E7C">
        <w:rPr>
          <w:rFonts w:asciiTheme="minorHAnsi" w:eastAsia="Arial Unicode MS" w:hAnsiTheme="minorHAnsi" w:cstheme="minorHAnsi"/>
        </w:rPr>
        <w:t xml:space="preserve"> deverá prestar, no prazo fixado pel</w:t>
      </w:r>
      <w:r w:rsidR="00AB084E">
        <w:rPr>
          <w:rFonts w:asciiTheme="minorHAnsi" w:eastAsia="Arial Unicode MS" w:hAnsiTheme="minorHAnsi" w:cstheme="minorHAnsi"/>
        </w:rPr>
        <w:t>a</w:t>
      </w:r>
      <w:r w:rsidRPr="00A92E7C">
        <w:rPr>
          <w:rFonts w:asciiTheme="minorHAnsi" w:eastAsia="Arial Unicode MS" w:hAnsiTheme="minorHAnsi" w:cstheme="minorHAnsi"/>
        </w:rPr>
        <w:t xml:space="preserve"> </w:t>
      </w:r>
      <w:r w:rsidR="00AB084E">
        <w:rPr>
          <w:rFonts w:asciiTheme="minorHAnsi" w:eastAsia="Arial Unicode MS" w:hAnsiTheme="minorHAnsi" w:cstheme="minorHAnsi"/>
        </w:rPr>
        <w:t>CONTRATANTE</w:t>
      </w:r>
      <w:r w:rsidRPr="00A92E7C">
        <w:rPr>
          <w:rFonts w:asciiTheme="minorHAnsi" w:eastAsia="Arial Unicode MS" w:hAnsiTheme="minorHAnsi" w:cstheme="minorHAnsi"/>
        </w:rPr>
        <w:t xml:space="preserve">, prorrogável justificadamente, quaisquer informações acerca dos dados </w:t>
      </w:r>
      <w:r w:rsidRPr="00A92E7C">
        <w:rPr>
          <w:rFonts w:asciiTheme="minorHAnsi" w:eastAsia="Arial Unicode MS" w:hAnsiTheme="minorHAnsi" w:cstheme="minorHAnsi"/>
        </w:rPr>
        <w:lastRenderedPageBreak/>
        <w:t xml:space="preserve">pessoais para cumprimento da LGPD, inclusive quanto a eventual descarte realizado. </w:t>
      </w:r>
    </w:p>
    <w:p w14:paraId="2257665B" w14:textId="7777777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 w:hanging="425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Bancos de dados formados a partir de contratos administrativos, notadamente aqueles que se proponham a armazenar dados pessoais, devem ser mantidos em ambiente virtual controlado, com registro individual rastreável de tratamentos realizados (LGPD, art. 37), com cada acesso, data, horário e registro da finalidade, para efeito de responsabilização, em caso de eventuais omissões, desvios ou abusos.  </w:t>
      </w:r>
    </w:p>
    <w:p w14:paraId="0DFE7985" w14:textId="77777777" w:rsidR="0009003F" w:rsidRPr="00A92E7C" w:rsidRDefault="0009003F" w:rsidP="0009003F">
      <w:pPr>
        <w:numPr>
          <w:ilvl w:val="2"/>
          <w:numId w:val="13"/>
        </w:numPr>
        <w:spacing w:before="120" w:after="120" w:line="276" w:lineRule="auto"/>
        <w:ind w:left="1560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Os referidos bancos de dados devem ser desenvolvidos em formato interoperável, a fim de garantir a reutilização desses dados pela Administração nas hipóteses previstas na LGPD. </w:t>
      </w:r>
    </w:p>
    <w:p w14:paraId="7688893A" w14:textId="7777777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 w:hanging="425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O contrato está sujeito a ser alterado nos procedimentos pertinentes ao tratamento de dados pessoais, quando indicado pela autoridade competente, em especial a ANPD por meio de opiniões técnicas ou recomendações, editadas na forma da LGPD. </w:t>
      </w:r>
    </w:p>
    <w:p w14:paraId="6F0572D3" w14:textId="77777777" w:rsidR="0009003F" w:rsidRPr="00A92E7C" w:rsidRDefault="0009003F" w:rsidP="0009003F">
      <w:pPr>
        <w:numPr>
          <w:ilvl w:val="1"/>
          <w:numId w:val="13"/>
        </w:numPr>
        <w:tabs>
          <w:tab w:val="left" w:pos="709"/>
        </w:tabs>
        <w:spacing w:before="120" w:after="120" w:line="276" w:lineRule="auto"/>
        <w:ind w:left="851" w:hanging="425"/>
        <w:jc w:val="both"/>
        <w:rPr>
          <w:rFonts w:asciiTheme="minorHAnsi" w:eastAsia="Arial Unicode MS" w:hAnsiTheme="minorHAnsi" w:cstheme="minorHAnsi"/>
        </w:rPr>
      </w:pPr>
      <w:r w:rsidRPr="00A92E7C">
        <w:rPr>
          <w:rFonts w:asciiTheme="minorHAnsi" w:eastAsia="Arial Unicode MS" w:hAnsiTheme="minorHAnsi" w:cstheme="minorHAnsi"/>
        </w:rPr>
        <w:t xml:space="preserve">Os contratos e convênios de que trata o § 1º do art. 26 da LGPD deverão ser comunicados à autoridade nacional. </w:t>
      </w:r>
    </w:p>
    <w:p w14:paraId="3F12F320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– DA GARANTIA DE EXECUÇÃO (art. 92, XII e XIII)</w:t>
      </w:r>
    </w:p>
    <w:p w14:paraId="5505F0CF" w14:textId="77777777" w:rsidR="0009003F" w:rsidRPr="00A92E7C" w:rsidRDefault="0009003F" w:rsidP="0009003F">
      <w:pPr>
        <w:spacing w:line="276" w:lineRule="auto"/>
        <w:rPr>
          <w:rFonts w:asciiTheme="minorHAnsi" w:hAnsiTheme="minorHAnsi" w:cstheme="minorHAnsi"/>
          <w:iCs/>
        </w:rPr>
      </w:pPr>
    </w:p>
    <w:p w14:paraId="5FF41B66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</w:rPr>
      </w:pPr>
      <w:r w:rsidRPr="00A92E7C">
        <w:rPr>
          <w:rFonts w:asciiTheme="minorHAnsi" w:hAnsiTheme="minorHAnsi" w:cstheme="minorHAnsi"/>
          <w:iCs/>
        </w:rPr>
        <w:t>Não haverá exigência de garantia contratual da execução.</w:t>
      </w:r>
    </w:p>
    <w:p w14:paraId="0834D028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PRIMEIRA – DAS INFRAÇÕES E SANÇÕES ADMINISTRATIVAS (art. 92, XIV)</w:t>
      </w:r>
    </w:p>
    <w:p w14:paraId="6D224C92" w14:textId="77777777" w:rsidR="0009003F" w:rsidRPr="00A92E7C" w:rsidRDefault="0009003F" w:rsidP="0009003F">
      <w:pPr>
        <w:pStyle w:val="PargrafodaLista"/>
        <w:numPr>
          <w:ilvl w:val="1"/>
          <w:numId w:val="1"/>
        </w:numPr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Comete infração administrativa o fornecedor que cometer quaisquer das infrações previstas no art. 155 da Lei nº 14.133, de 2021, observado o disposto no item 13 - DAS SANÇÕES do Termo de Referência, anexo a este Contrato.</w:t>
      </w:r>
    </w:p>
    <w:p w14:paraId="57E0662A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SEGUNDA – DA EXTINÇÃO CONTRATUAL (art. 92, XIX)</w:t>
      </w:r>
    </w:p>
    <w:p w14:paraId="56BC2D1A" w14:textId="58DF76C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O contrato se extingue quando cumpridas as obrigações de ambas as partes</w:t>
      </w:r>
      <w:r w:rsidR="00FC0300" w:rsidRPr="00A92E7C">
        <w:rPr>
          <w:rFonts w:asciiTheme="minorHAnsi" w:hAnsiTheme="minorHAnsi" w:cstheme="minorHAnsi"/>
        </w:rPr>
        <w:t>.</w:t>
      </w:r>
    </w:p>
    <w:p w14:paraId="6B5E613E" w14:textId="621391F1" w:rsidR="0009003F" w:rsidRPr="00A92E7C" w:rsidRDefault="0009003F" w:rsidP="00FC0300">
      <w:pPr>
        <w:pStyle w:val="PargrafodaLista"/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O contrato pode ser extinto antes de cumpridas as obrigações nele estipuladas, ou antes do prazo nele fixado, por algum dos motivos previstos no artigo 137 da NLLC, bem como amigavelmente, </w:t>
      </w:r>
      <w:r w:rsidRPr="00A92E7C">
        <w:rPr>
          <w:rFonts w:asciiTheme="minorHAnsi" w:hAnsiTheme="minorHAnsi" w:cstheme="minorHAnsi"/>
          <w:color w:val="000000"/>
        </w:rPr>
        <w:t>assegurados o contraditório e a ampla defesa</w:t>
      </w:r>
      <w:r w:rsidRPr="00A92E7C">
        <w:rPr>
          <w:rFonts w:asciiTheme="minorHAnsi" w:hAnsiTheme="minorHAnsi" w:cstheme="minorHAnsi"/>
        </w:rPr>
        <w:t>.</w:t>
      </w:r>
    </w:p>
    <w:p w14:paraId="1EC57C6A" w14:textId="77777777" w:rsidR="0009003F" w:rsidRPr="00A92E7C" w:rsidRDefault="0009003F" w:rsidP="0009003F">
      <w:pPr>
        <w:numPr>
          <w:ilvl w:val="2"/>
          <w:numId w:val="9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Nesta hipótese, aplicam-se também os artigos 138 e 139 da mesma Lei.</w:t>
      </w:r>
    </w:p>
    <w:p w14:paraId="1942AFC6" w14:textId="77777777" w:rsidR="0009003F" w:rsidRPr="00A92E7C" w:rsidRDefault="0009003F" w:rsidP="0009003F">
      <w:pPr>
        <w:numPr>
          <w:ilvl w:val="2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lastRenderedPageBreak/>
        <w:t xml:space="preserve">A </w:t>
      </w:r>
      <w:r w:rsidRPr="00A92E7C">
        <w:rPr>
          <w:rFonts w:asciiTheme="minorHAnsi" w:hAnsiTheme="minorHAnsi" w:cstheme="minorHAnsi"/>
          <w:color w:val="000000"/>
        </w:rPr>
        <w:t>alteração social ou modificação da finalidade ou da estrutura da empresa</w:t>
      </w:r>
      <w:r w:rsidRPr="00A92E7C">
        <w:rPr>
          <w:rFonts w:asciiTheme="minorHAnsi" w:hAnsiTheme="minorHAnsi" w:cstheme="minorHAnsi"/>
        </w:rPr>
        <w:t xml:space="preserve"> não ensejará rescisão se não </w:t>
      </w:r>
      <w:r w:rsidRPr="00A92E7C">
        <w:rPr>
          <w:rFonts w:asciiTheme="minorHAnsi" w:hAnsiTheme="minorHAnsi" w:cstheme="minorHAnsi"/>
          <w:color w:val="000000"/>
        </w:rPr>
        <w:t>restringir sua capacidade de concluir o contrato.</w:t>
      </w:r>
    </w:p>
    <w:p w14:paraId="2E5DFA6D" w14:textId="77777777" w:rsidR="0009003F" w:rsidRPr="00A92E7C" w:rsidRDefault="0009003F" w:rsidP="0009003F">
      <w:pPr>
        <w:numPr>
          <w:ilvl w:val="3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  <w:color w:val="000000"/>
        </w:rPr>
        <w:t xml:space="preserve">Se a operação </w:t>
      </w:r>
      <w:r w:rsidRPr="00A92E7C">
        <w:rPr>
          <w:rFonts w:asciiTheme="minorHAnsi" w:hAnsiTheme="minorHAnsi" w:cstheme="minorHAnsi"/>
        </w:rPr>
        <w:t>implicar mudança da pessoa jurídica contratada, deverá ser formalizado termo aditivo para alteração subjetiva.</w:t>
      </w:r>
    </w:p>
    <w:p w14:paraId="665CE39D" w14:textId="77777777" w:rsidR="0009003F" w:rsidRPr="00A92E7C" w:rsidRDefault="0009003F" w:rsidP="0009003F">
      <w:pPr>
        <w:numPr>
          <w:ilvl w:val="1"/>
          <w:numId w:val="9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O termo de rescisão, sempre que possível, será precedido:</w:t>
      </w:r>
    </w:p>
    <w:p w14:paraId="1494EAD6" w14:textId="77777777" w:rsidR="0009003F" w:rsidRPr="00A92E7C" w:rsidRDefault="0009003F" w:rsidP="0009003F">
      <w:pPr>
        <w:numPr>
          <w:ilvl w:val="2"/>
          <w:numId w:val="9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Balanço dos eventos contratuais já cumpridos ou parcialmente cumpridos;</w:t>
      </w:r>
    </w:p>
    <w:p w14:paraId="3001BD54" w14:textId="77777777" w:rsidR="0009003F" w:rsidRPr="00A92E7C" w:rsidRDefault="0009003F" w:rsidP="0009003F">
      <w:pPr>
        <w:numPr>
          <w:ilvl w:val="2"/>
          <w:numId w:val="9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Relação dos pagamentos já efetuados e ainda devidos;</w:t>
      </w:r>
    </w:p>
    <w:p w14:paraId="4DC91216" w14:textId="77777777" w:rsidR="0009003F" w:rsidRPr="00A92E7C" w:rsidRDefault="0009003F" w:rsidP="0009003F">
      <w:pPr>
        <w:numPr>
          <w:ilvl w:val="2"/>
          <w:numId w:val="9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Indenizações e multas.</w:t>
      </w:r>
    </w:p>
    <w:p w14:paraId="35C7B647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TERCEIRA – DA DOTAÇÃO ORÇAMENTÁRIA (art. 92, VIII)</w:t>
      </w:r>
    </w:p>
    <w:p w14:paraId="49A884EE" w14:textId="0AAC82D1" w:rsidR="0009003F" w:rsidRPr="00A92E7C" w:rsidRDefault="0009003F" w:rsidP="0084416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Os recursos financeiros para atender as despesas decorrentes desta </w:t>
      </w:r>
      <w:r w:rsidR="0084416A" w:rsidRPr="00A92E7C">
        <w:rPr>
          <w:rFonts w:asciiTheme="minorHAnsi" w:hAnsiTheme="minorHAnsi" w:cstheme="minorHAnsi"/>
        </w:rPr>
        <w:t>contratação</w:t>
      </w:r>
      <w:r w:rsidRPr="00A92E7C">
        <w:rPr>
          <w:rFonts w:asciiTheme="minorHAnsi" w:hAnsiTheme="minorHAnsi" w:cstheme="minorHAnsi"/>
        </w:rPr>
        <w:t xml:space="preserve"> estão previstos na dotação orçamentária sob a seguinte classificação funcional programática:</w:t>
      </w:r>
    </w:p>
    <w:p w14:paraId="220B13C6" w14:textId="77777777" w:rsidR="003B6599" w:rsidRPr="00A92E7C" w:rsidRDefault="003B6599" w:rsidP="003B6599">
      <w:pPr>
        <w:pStyle w:val="PargrafodaLista"/>
        <w:ind w:left="426"/>
        <w:rPr>
          <w:rFonts w:asciiTheme="minorHAnsi" w:hAnsiTheme="minorHAnsi" w:cstheme="minorHAnsi"/>
        </w:rPr>
      </w:pPr>
    </w:p>
    <w:p w14:paraId="61006EB5" w14:textId="67199ED0" w:rsidR="0009003F" w:rsidRPr="00A92E7C" w:rsidRDefault="00CA25C1" w:rsidP="0009003F">
      <w:pPr>
        <w:pStyle w:val="PargrafodaLista"/>
        <w:ind w:left="426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01.01.01.00.01.031.0001.00.2.001.3.3.90.39.62.001500 – SERV. APOIO ADM. TÉC. OPERACIONAL.</w:t>
      </w:r>
    </w:p>
    <w:p w14:paraId="68A40432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QUARTA – DOS CASOS OMISSOS (art. 92, III)</w:t>
      </w:r>
    </w:p>
    <w:p w14:paraId="7741E853" w14:textId="6BE0ABD8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Os casos omissos serão decididos pel</w:t>
      </w:r>
      <w:r w:rsidR="00D91611">
        <w:rPr>
          <w:rFonts w:asciiTheme="minorHAnsi" w:hAnsiTheme="minorHAnsi" w:cstheme="minorHAnsi"/>
        </w:rPr>
        <w:t>a</w:t>
      </w:r>
      <w:r w:rsidRPr="00A92E7C">
        <w:rPr>
          <w:rFonts w:asciiTheme="minorHAnsi" w:hAnsiTheme="minorHAnsi" w:cstheme="minorHAnsi"/>
        </w:rPr>
        <w:t xml:space="preserve"> </w:t>
      </w:r>
      <w:r w:rsidR="00AB084E">
        <w:rPr>
          <w:rFonts w:asciiTheme="minorHAnsi" w:hAnsiTheme="minorHAnsi" w:cstheme="minorHAnsi"/>
        </w:rPr>
        <w:t>CONTRATANTE</w:t>
      </w:r>
      <w:r w:rsidRPr="00A92E7C">
        <w:rPr>
          <w:rFonts w:asciiTheme="minorHAnsi" w:hAnsiTheme="minorHAnsi" w:cstheme="minorHAnsi"/>
        </w:rPr>
        <w:t xml:space="preserve"> segundo as disposições contidas na </w:t>
      </w:r>
      <w:r w:rsidRPr="00A92E7C">
        <w:rPr>
          <w:rFonts w:asciiTheme="minorHAnsi" w:hAnsiTheme="minorHAnsi" w:cstheme="minorHAnsi"/>
          <w:color w:val="0070C0"/>
          <w:u w:val="single"/>
        </w:rPr>
        <w:t>Lei nº 14.133, de 2021</w:t>
      </w:r>
      <w:r w:rsidRPr="00A92E7C">
        <w:rPr>
          <w:rFonts w:asciiTheme="minorHAnsi" w:hAnsiTheme="minorHAnsi" w:cstheme="minorHAnsi"/>
        </w:rPr>
        <w:t xml:space="preserve"> e demais normas federais aplicáveis e, subsidiariamente, segundo as disposições contidas na </w:t>
      </w:r>
      <w:r w:rsidRPr="00A92E7C">
        <w:rPr>
          <w:rFonts w:asciiTheme="minorHAnsi" w:hAnsiTheme="minorHAnsi" w:cstheme="minorHAnsi"/>
          <w:color w:val="0070C0"/>
          <w:u w:val="single"/>
        </w:rPr>
        <w:t>Lei nº 8.078, de 1990</w:t>
      </w:r>
      <w:r w:rsidRPr="00A92E7C">
        <w:rPr>
          <w:rFonts w:asciiTheme="minorHAnsi" w:hAnsiTheme="minorHAnsi" w:cstheme="minorHAnsi"/>
          <w:color w:val="0070C0"/>
        </w:rPr>
        <w:t xml:space="preserve"> </w:t>
      </w:r>
      <w:r w:rsidRPr="00A92E7C">
        <w:rPr>
          <w:rFonts w:asciiTheme="minorHAnsi" w:hAnsiTheme="minorHAnsi" w:cstheme="minorHAnsi"/>
        </w:rPr>
        <w:t>(Código de Defesa do Consumidor - CDC),</w:t>
      </w:r>
      <w:r w:rsidR="00A5280E" w:rsidRPr="00A92E7C">
        <w:rPr>
          <w:rFonts w:asciiTheme="minorHAnsi" w:hAnsiTheme="minorHAnsi" w:cstheme="minorHAnsi"/>
        </w:rPr>
        <w:t xml:space="preserve"> bem como pelas</w:t>
      </w:r>
      <w:r w:rsidRPr="00A92E7C">
        <w:rPr>
          <w:rFonts w:asciiTheme="minorHAnsi" w:hAnsiTheme="minorHAnsi" w:cstheme="minorHAnsi"/>
        </w:rPr>
        <w:t xml:space="preserve"> normas e</w:t>
      </w:r>
      <w:r w:rsidR="00A5280E" w:rsidRPr="00A92E7C">
        <w:rPr>
          <w:rFonts w:asciiTheme="minorHAnsi" w:hAnsiTheme="minorHAnsi" w:cstheme="minorHAnsi"/>
        </w:rPr>
        <w:t xml:space="preserve"> pelos</w:t>
      </w:r>
      <w:r w:rsidRPr="00A92E7C">
        <w:rPr>
          <w:rFonts w:asciiTheme="minorHAnsi" w:hAnsiTheme="minorHAnsi" w:cstheme="minorHAnsi"/>
        </w:rPr>
        <w:t xml:space="preserve"> princípios gerais dos contratos.</w:t>
      </w:r>
    </w:p>
    <w:p w14:paraId="367AA327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QUINTA – DAS ALTERAÇÕES</w:t>
      </w:r>
    </w:p>
    <w:p w14:paraId="19D1D155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Eventuais alterações contratuais reger-se-ão pela disciplina dos </w:t>
      </w:r>
      <w:r w:rsidRPr="00A92E7C">
        <w:rPr>
          <w:rFonts w:asciiTheme="minorHAnsi" w:hAnsiTheme="minorHAnsi" w:cstheme="minorHAnsi"/>
          <w:color w:val="0070C0"/>
          <w:u w:val="single"/>
        </w:rPr>
        <w:t>arts. 124 e seguintes da Lei nº 14.133, de 2021</w:t>
      </w:r>
      <w:r w:rsidRPr="00A92E7C">
        <w:rPr>
          <w:rFonts w:asciiTheme="minorHAnsi" w:hAnsiTheme="minorHAnsi" w:cstheme="minorHAnsi"/>
        </w:rPr>
        <w:t>.</w:t>
      </w:r>
    </w:p>
    <w:p w14:paraId="21586C44" w14:textId="4A49555A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O </w:t>
      </w:r>
      <w:r w:rsidR="00AB084E">
        <w:rPr>
          <w:rFonts w:asciiTheme="minorHAnsi" w:hAnsiTheme="minorHAnsi" w:cstheme="minorHAnsi"/>
        </w:rPr>
        <w:t>CONTRATADO</w:t>
      </w:r>
      <w:r w:rsidRPr="00A92E7C">
        <w:rPr>
          <w:rFonts w:asciiTheme="minorHAnsi" w:hAnsiTheme="minorHAnsi" w:cstheme="minorHAnsi"/>
        </w:rPr>
        <w:t xml:space="preserve"> é obrigad</w:t>
      </w:r>
      <w:r w:rsidR="00C75CF3" w:rsidRPr="00A92E7C">
        <w:rPr>
          <w:rFonts w:asciiTheme="minorHAnsi" w:hAnsiTheme="minorHAnsi" w:cstheme="minorHAnsi"/>
        </w:rPr>
        <w:t>o</w:t>
      </w:r>
      <w:r w:rsidRPr="00A92E7C">
        <w:rPr>
          <w:rFonts w:asciiTheme="minorHAnsi" w:hAnsiTheme="minorHAnsi" w:cstheme="minorHAnsi"/>
        </w:rPr>
        <w:t xml:space="preserve"> a aceitar, nas mesmas condições contratuais, os acréscimos ou supressões que se fizerem necessários, até o limite de 25% (vinte e cinco por cento) do valor inicial atualizado do contrato.</w:t>
      </w:r>
    </w:p>
    <w:p w14:paraId="583E43FE" w14:textId="427F038C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As supressões resultantes de acordo celebrado entre as partes </w:t>
      </w:r>
      <w:r w:rsidR="00D91611">
        <w:rPr>
          <w:rFonts w:asciiTheme="minorHAnsi" w:hAnsiTheme="minorHAnsi" w:cstheme="minorHAnsi"/>
        </w:rPr>
        <w:t>contratante</w:t>
      </w:r>
      <w:r w:rsidR="00D91611" w:rsidRPr="00A92E7C">
        <w:rPr>
          <w:rFonts w:asciiTheme="minorHAnsi" w:hAnsiTheme="minorHAnsi" w:cstheme="minorHAnsi"/>
        </w:rPr>
        <w:t xml:space="preserve">s </w:t>
      </w:r>
      <w:r w:rsidRPr="00A92E7C">
        <w:rPr>
          <w:rFonts w:asciiTheme="minorHAnsi" w:hAnsiTheme="minorHAnsi" w:cstheme="minorHAnsi"/>
        </w:rPr>
        <w:t>poderão exceder o limite de 25% (vinte e cinco por cento) do valor inicial atualizado do termo de contrato.</w:t>
      </w:r>
    </w:p>
    <w:p w14:paraId="67C35890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lastRenderedPageBreak/>
        <w:t xml:space="preserve">Registros que não caracterizam alteração do contrato podem ser realizados por simples apostila, dispensada a celebração de termo aditivo, na forma do </w:t>
      </w:r>
      <w:r w:rsidRPr="00A92E7C">
        <w:rPr>
          <w:rFonts w:asciiTheme="minorHAnsi" w:hAnsiTheme="minorHAnsi" w:cstheme="minorHAnsi"/>
          <w:color w:val="0070C0"/>
          <w:u w:val="single"/>
        </w:rPr>
        <w:t>art. 136 da Lei nº 14.133, de 2021</w:t>
      </w:r>
      <w:r w:rsidRPr="00A92E7C">
        <w:rPr>
          <w:rFonts w:asciiTheme="minorHAnsi" w:hAnsiTheme="minorHAnsi" w:cstheme="minorHAnsi"/>
        </w:rPr>
        <w:t>.</w:t>
      </w:r>
    </w:p>
    <w:p w14:paraId="4C297EBA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SEXTA – DA PUBLICAÇÃO</w:t>
      </w:r>
    </w:p>
    <w:p w14:paraId="6EEF8D6B" w14:textId="6214848B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Incumbirá à </w:t>
      </w:r>
      <w:r w:rsidR="00AB084E">
        <w:rPr>
          <w:rFonts w:asciiTheme="minorHAnsi" w:hAnsiTheme="minorHAnsi" w:cstheme="minorHAnsi"/>
        </w:rPr>
        <w:t>CONTRATANTE</w:t>
      </w:r>
      <w:r w:rsidRPr="00A92E7C">
        <w:rPr>
          <w:rFonts w:asciiTheme="minorHAnsi" w:hAnsiTheme="minorHAnsi" w:cstheme="minorHAnsi"/>
        </w:rPr>
        <w:t xml:space="preserve"> providenciar a publicação deste instrumento nos termos e </w:t>
      </w:r>
      <w:r w:rsidR="00E21506" w:rsidRPr="00A92E7C">
        <w:rPr>
          <w:rFonts w:asciiTheme="minorHAnsi" w:hAnsiTheme="minorHAnsi" w:cstheme="minorHAnsi"/>
        </w:rPr>
        <w:t xml:space="preserve">nas </w:t>
      </w:r>
      <w:r w:rsidRPr="00A92E7C">
        <w:rPr>
          <w:rFonts w:asciiTheme="minorHAnsi" w:hAnsiTheme="minorHAnsi" w:cstheme="minorHAnsi"/>
        </w:rPr>
        <w:t xml:space="preserve">condições previstas na </w:t>
      </w:r>
      <w:r w:rsidRPr="00A92E7C">
        <w:rPr>
          <w:rFonts w:asciiTheme="minorHAnsi" w:hAnsiTheme="minorHAnsi" w:cstheme="minorHAnsi"/>
          <w:color w:val="0070C0"/>
          <w:u w:val="single"/>
        </w:rPr>
        <w:t>Lei nº 14.133, de 2021</w:t>
      </w:r>
      <w:r w:rsidRPr="00A92E7C">
        <w:rPr>
          <w:rFonts w:asciiTheme="minorHAnsi" w:hAnsiTheme="minorHAnsi" w:cstheme="minorHAnsi"/>
        </w:rPr>
        <w:t>.</w:t>
      </w:r>
    </w:p>
    <w:p w14:paraId="771138A1" w14:textId="77777777" w:rsidR="0009003F" w:rsidRPr="00A92E7C" w:rsidRDefault="0009003F" w:rsidP="0009003F">
      <w:pPr>
        <w:pStyle w:val="Nivel01Titulo"/>
        <w:rPr>
          <w:rFonts w:asciiTheme="minorHAnsi" w:hAnsiTheme="minorHAnsi" w:cstheme="minorHAnsi"/>
          <w:sz w:val="24"/>
          <w:szCs w:val="24"/>
        </w:rPr>
      </w:pPr>
      <w:r w:rsidRPr="00A92E7C">
        <w:rPr>
          <w:rFonts w:asciiTheme="minorHAnsi" w:hAnsiTheme="minorHAnsi" w:cstheme="minorHAnsi"/>
          <w:sz w:val="24"/>
          <w:szCs w:val="24"/>
        </w:rPr>
        <w:t>CLÁUSULA DÉCIMA SÉTIMA – DO FORO (art. 92, §1º)</w:t>
      </w:r>
    </w:p>
    <w:p w14:paraId="6AB674F1" w14:textId="77777777" w:rsidR="0009003F" w:rsidRPr="00A92E7C" w:rsidRDefault="0009003F" w:rsidP="0009003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 É eleito o Foro da Comarca de Patrocínio/MG para dirimir os litígios que decorrerem da execução deste Termo de Contrato que não possam ser compostos pela conciliação, conforme </w:t>
      </w:r>
      <w:r w:rsidRPr="00A92E7C">
        <w:rPr>
          <w:rFonts w:asciiTheme="minorHAnsi" w:hAnsiTheme="minorHAnsi" w:cstheme="minorHAnsi"/>
          <w:color w:val="0070C0"/>
          <w:u w:val="single"/>
        </w:rPr>
        <w:t>art. 92, §1º da Lei nº 14.133, de 2021</w:t>
      </w:r>
      <w:r w:rsidRPr="00A92E7C">
        <w:rPr>
          <w:rFonts w:asciiTheme="minorHAnsi" w:hAnsiTheme="minorHAnsi" w:cstheme="minorHAnsi"/>
        </w:rPr>
        <w:t xml:space="preserve">. </w:t>
      </w:r>
    </w:p>
    <w:p w14:paraId="74B13683" w14:textId="77777777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4D852E2F" w14:textId="23AE02A7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Patrocínio</w:t>
      </w:r>
      <w:r w:rsidR="00FF113F">
        <w:rPr>
          <w:rFonts w:asciiTheme="minorHAnsi" w:hAnsiTheme="minorHAnsi" w:cstheme="minorHAnsi"/>
        </w:rPr>
        <w:t>/MG</w:t>
      </w:r>
      <w:r w:rsidRPr="00A92E7C">
        <w:rPr>
          <w:rFonts w:asciiTheme="minorHAnsi" w:hAnsiTheme="minorHAnsi" w:cstheme="minorHAnsi"/>
        </w:rPr>
        <w:t xml:space="preserve">, </w:t>
      </w:r>
      <w:r w:rsidR="003C6488">
        <w:rPr>
          <w:rFonts w:asciiTheme="minorHAnsi" w:hAnsiTheme="minorHAnsi" w:cstheme="minorHAnsi"/>
        </w:rPr>
        <w:t>06</w:t>
      </w:r>
      <w:r w:rsidRPr="00A92E7C">
        <w:rPr>
          <w:rFonts w:asciiTheme="minorHAnsi" w:hAnsiTheme="minorHAnsi" w:cstheme="minorHAnsi"/>
        </w:rPr>
        <w:t xml:space="preserve"> de </w:t>
      </w:r>
      <w:r w:rsidR="003C6488">
        <w:rPr>
          <w:rFonts w:asciiTheme="minorHAnsi" w:hAnsiTheme="minorHAnsi" w:cstheme="minorHAnsi"/>
        </w:rPr>
        <w:t>março</w:t>
      </w:r>
      <w:r w:rsidRPr="00A92E7C">
        <w:rPr>
          <w:rFonts w:asciiTheme="minorHAnsi" w:hAnsiTheme="minorHAnsi" w:cstheme="minorHAnsi"/>
        </w:rPr>
        <w:t xml:space="preserve"> de 20</w:t>
      </w:r>
      <w:r w:rsidR="00A864F5" w:rsidRPr="00A92E7C">
        <w:rPr>
          <w:rFonts w:asciiTheme="minorHAnsi" w:hAnsiTheme="minorHAnsi" w:cstheme="minorHAnsi"/>
        </w:rPr>
        <w:t>24</w:t>
      </w:r>
      <w:r w:rsidRPr="00A92E7C">
        <w:rPr>
          <w:rFonts w:asciiTheme="minorHAnsi" w:hAnsiTheme="minorHAnsi" w:cstheme="minorHAnsi"/>
        </w:rPr>
        <w:t>.</w:t>
      </w:r>
    </w:p>
    <w:p w14:paraId="09499ED0" w14:textId="77777777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u w:val="single"/>
        </w:rPr>
      </w:pPr>
    </w:p>
    <w:p w14:paraId="685E4DF4" w14:textId="77777777" w:rsidR="0009003F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u w:val="single"/>
        </w:rPr>
      </w:pPr>
    </w:p>
    <w:p w14:paraId="36F90FEE" w14:textId="77777777" w:rsidR="003109C5" w:rsidRPr="00A92E7C" w:rsidRDefault="003109C5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u w:val="single"/>
        </w:rPr>
      </w:pPr>
    </w:p>
    <w:p w14:paraId="04E172EB" w14:textId="5DAFF36E" w:rsidR="0009003F" w:rsidRPr="00A92E7C" w:rsidRDefault="0009003F" w:rsidP="0009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________________________________         ___________________________________</w:t>
      </w:r>
    </w:p>
    <w:p w14:paraId="58025CB7" w14:textId="1DA1E1E9" w:rsidR="0009003F" w:rsidRPr="00A92E7C" w:rsidRDefault="00A864F5" w:rsidP="0009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</w:rPr>
      </w:pPr>
      <w:r w:rsidRPr="00A92E7C">
        <w:rPr>
          <w:rFonts w:asciiTheme="minorHAnsi" w:eastAsia="Calibri" w:hAnsiTheme="minorHAnsi" w:cstheme="minorHAnsi"/>
          <w:b/>
        </w:rPr>
        <w:t xml:space="preserve">                     </w:t>
      </w:r>
      <w:r w:rsidR="00AB084E">
        <w:rPr>
          <w:rFonts w:asciiTheme="minorHAnsi" w:eastAsia="Calibri" w:hAnsiTheme="minorHAnsi" w:cstheme="minorHAnsi"/>
          <w:b/>
        </w:rPr>
        <w:t>CONTRATANTE</w:t>
      </w:r>
      <w:r w:rsidRPr="00A92E7C">
        <w:rPr>
          <w:rFonts w:asciiTheme="minorHAnsi" w:eastAsia="Calibri" w:hAnsiTheme="minorHAnsi" w:cstheme="minorHAnsi"/>
          <w:b/>
        </w:rPr>
        <w:t xml:space="preserve">                                                     CONTRATADA</w:t>
      </w:r>
    </w:p>
    <w:p w14:paraId="6DABACEC" w14:textId="2F2C1B4A" w:rsidR="0009003F" w:rsidRPr="00A92E7C" w:rsidRDefault="0009003F" w:rsidP="0009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Cs/>
        </w:rPr>
      </w:pPr>
      <w:r w:rsidRPr="00A92E7C">
        <w:rPr>
          <w:rFonts w:asciiTheme="minorHAnsi" w:eastAsia="Calibri" w:hAnsiTheme="minorHAnsi" w:cstheme="minorHAnsi"/>
          <w:b/>
        </w:rPr>
        <w:t xml:space="preserve"> </w:t>
      </w:r>
      <w:r w:rsidRPr="00A92E7C">
        <w:rPr>
          <w:rFonts w:asciiTheme="minorHAnsi" w:eastAsia="Calibri" w:hAnsiTheme="minorHAnsi" w:cstheme="minorHAnsi"/>
          <w:bCs/>
        </w:rPr>
        <w:t xml:space="preserve">CÂMARA MUNICIPAL DE PATROCÍNIO         </w:t>
      </w:r>
      <w:r w:rsidR="00B5688C">
        <w:rPr>
          <w:rFonts w:asciiTheme="minorHAnsi" w:eastAsia="Calibri" w:hAnsiTheme="minorHAnsi" w:cstheme="minorHAnsi"/>
          <w:bCs/>
        </w:rPr>
        <w:t xml:space="preserve">     </w:t>
      </w:r>
      <w:r w:rsidRPr="00A92E7C">
        <w:rPr>
          <w:rFonts w:asciiTheme="minorHAnsi" w:eastAsia="Calibri" w:hAnsiTheme="minorHAnsi" w:cstheme="minorHAnsi"/>
          <w:bCs/>
        </w:rPr>
        <w:t xml:space="preserve"> </w:t>
      </w:r>
      <w:r w:rsidR="00B5688C">
        <w:rPr>
          <w:rFonts w:asciiTheme="minorHAnsi" w:eastAsia="Calibri" w:hAnsiTheme="minorHAnsi" w:cstheme="minorHAnsi"/>
          <w:bCs/>
        </w:rPr>
        <w:t>VALDINEI ROSA CELESTINO DA SILVA</w:t>
      </w:r>
      <w:r w:rsidRPr="00A92E7C">
        <w:rPr>
          <w:rFonts w:asciiTheme="minorHAnsi" w:eastAsia="Calibri" w:hAnsiTheme="minorHAnsi" w:cstheme="minorHAnsi"/>
          <w:bCs/>
        </w:rPr>
        <w:t xml:space="preserve">                          </w:t>
      </w:r>
    </w:p>
    <w:p w14:paraId="6E15CEC5" w14:textId="77777777" w:rsidR="0009003F" w:rsidRPr="00A92E7C" w:rsidRDefault="0009003F" w:rsidP="0009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</w:rPr>
      </w:pPr>
      <w:r w:rsidRPr="00A92E7C">
        <w:rPr>
          <w:rFonts w:asciiTheme="minorHAnsi" w:eastAsia="Calibri" w:hAnsiTheme="minorHAnsi" w:cstheme="minorHAnsi"/>
          <w:b/>
        </w:rPr>
        <w:t xml:space="preserve">         </w:t>
      </w:r>
    </w:p>
    <w:p w14:paraId="55AA5147" w14:textId="77777777" w:rsidR="0009003F" w:rsidRPr="00A92E7C" w:rsidRDefault="0009003F" w:rsidP="0009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01FCF86C" w14:textId="77777777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>Testemunhas:</w:t>
      </w:r>
    </w:p>
    <w:p w14:paraId="60D302BA" w14:textId="77777777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1A1C7BF5" w14:textId="54F027F7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</w:rPr>
      </w:pPr>
      <w:r w:rsidRPr="00A92E7C">
        <w:rPr>
          <w:rFonts w:asciiTheme="minorHAnsi" w:hAnsiTheme="minorHAnsi" w:cstheme="minorHAnsi"/>
        </w:rPr>
        <w:t xml:space="preserve">________________________________          </w:t>
      </w:r>
      <w:r w:rsidR="00EE5166">
        <w:rPr>
          <w:rFonts w:asciiTheme="minorHAnsi" w:hAnsiTheme="minorHAnsi" w:cstheme="minorHAnsi"/>
        </w:rPr>
        <w:softHyphen/>
      </w:r>
      <w:r w:rsidR="00EE5166">
        <w:rPr>
          <w:rFonts w:asciiTheme="minorHAnsi" w:hAnsiTheme="minorHAnsi" w:cstheme="minorHAnsi"/>
        </w:rPr>
        <w:softHyphen/>
      </w:r>
      <w:r w:rsidR="00EE5166">
        <w:rPr>
          <w:rFonts w:asciiTheme="minorHAnsi" w:hAnsiTheme="minorHAnsi" w:cstheme="minorHAnsi"/>
        </w:rPr>
        <w:softHyphen/>
        <w:t>__</w:t>
      </w:r>
      <w:r w:rsidRPr="00A92E7C">
        <w:rPr>
          <w:rFonts w:asciiTheme="minorHAnsi" w:hAnsiTheme="minorHAnsi" w:cstheme="minorHAnsi"/>
        </w:rPr>
        <w:t>________________________________</w:t>
      </w:r>
    </w:p>
    <w:p w14:paraId="51CC1D13" w14:textId="1D73A48E" w:rsidR="0009003F" w:rsidRPr="00A92E7C" w:rsidRDefault="0009003F" w:rsidP="000900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color w:val="FF0000"/>
        </w:rPr>
      </w:pPr>
      <w:r w:rsidRPr="00A92E7C">
        <w:rPr>
          <w:rFonts w:asciiTheme="minorHAnsi" w:hAnsiTheme="minorHAnsi" w:cstheme="minorHAnsi"/>
        </w:rPr>
        <w:t>CPF nº                                                                     CPF nº</w:t>
      </w:r>
    </w:p>
    <w:p w14:paraId="5F16B87F" w14:textId="77777777" w:rsidR="001C5873" w:rsidRPr="00A92E7C" w:rsidRDefault="001C5873">
      <w:pPr>
        <w:rPr>
          <w:rFonts w:asciiTheme="minorHAnsi" w:hAnsiTheme="minorHAnsi" w:cstheme="minorHAnsi"/>
        </w:rPr>
      </w:pPr>
    </w:p>
    <w:sectPr w:rsidR="001C5873" w:rsidRPr="00A92E7C" w:rsidSect="00CC56A0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E70403E4"/>
    <w:lvl w:ilvl="0">
      <w:start w:val="1"/>
      <w:numFmt w:val="decimal"/>
      <w:pStyle w:val="Nivel1"/>
      <w:lvlText w:val="%1"/>
      <w:lvlJc w:val="left"/>
      <w:pPr>
        <w:ind w:left="360" w:hanging="360"/>
      </w:pPr>
      <w:rPr>
        <w:rFonts w:asciiTheme="majorHAnsi" w:eastAsiaTheme="majorEastAsia" w:hAnsiTheme="majorHAnsi" w:cstheme="majorHAnsi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DD361E"/>
    <w:multiLevelType w:val="multilevel"/>
    <w:tmpl w:val="0430213A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62216">
    <w:abstractNumId w:val="3"/>
  </w:num>
  <w:num w:numId="2" w16cid:durableId="1308242464">
    <w:abstractNumId w:val="0"/>
  </w:num>
  <w:num w:numId="3" w16cid:durableId="2071423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421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763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42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251299">
    <w:abstractNumId w:val="1"/>
  </w:num>
  <w:num w:numId="8" w16cid:durableId="1175455500">
    <w:abstractNumId w:val="4"/>
  </w:num>
  <w:num w:numId="9" w16cid:durableId="885873194">
    <w:abstractNumId w:val="3"/>
  </w:num>
  <w:num w:numId="10" w16cid:durableId="63618632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753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6596920">
    <w:abstractNumId w:val="3"/>
  </w:num>
  <w:num w:numId="13" w16cid:durableId="1233157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3F"/>
    <w:rsid w:val="00026FBE"/>
    <w:rsid w:val="00077450"/>
    <w:rsid w:val="0009003F"/>
    <w:rsid w:val="000E7443"/>
    <w:rsid w:val="001055C1"/>
    <w:rsid w:val="001C5873"/>
    <w:rsid w:val="00213948"/>
    <w:rsid w:val="0024326A"/>
    <w:rsid w:val="00264940"/>
    <w:rsid w:val="00273B7B"/>
    <w:rsid w:val="002A018D"/>
    <w:rsid w:val="0030010D"/>
    <w:rsid w:val="003109C5"/>
    <w:rsid w:val="003214F6"/>
    <w:rsid w:val="003B6599"/>
    <w:rsid w:val="003C3335"/>
    <w:rsid w:val="003C6488"/>
    <w:rsid w:val="003D6D32"/>
    <w:rsid w:val="003F717D"/>
    <w:rsid w:val="0042614C"/>
    <w:rsid w:val="00444DD1"/>
    <w:rsid w:val="0059209E"/>
    <w:rsid w:val="005D78E4"/>
    <w:rsid w:val="00625C49"/>
    <w:rsid w:val="006B3C60"/>
    <w:rsid w:val="006F18D5"/>
    <w:rsid w:val="007C12E0"/>
    <w:rsid w:val="007F6D6B"/>
    <w:rsid w:val="0081374E"/>
    <w:rsid w:val="0084416A"/>
    <w:rsid w:val="008B2846"/>
    <w:rsid w:val="008B7195"/>
    <w:rsid w:val="008C73F8"/>
    <w:rsid w:val="009C7C00"/>
    <w:rsid w:val="00A5280E"/>
    <w:rsid w:val="00A864F5"/>
    <w:rsid w:val="00A92E7C"/>
    <w:rsid w:val="00AB084E"/>
    <w:rsid w:val="00AC7A93"/>
    <w:rsid w:val="00AD77A0"/>
    <w:rsid w:val="00AF5BAF"/>
    <w:rsid w:val="00B22D92"/>
    <w:rsid w:val="00B5688C"/>
    <w:rsid w:val="00B76911"/>
    <w:rsid w:val="00BB263F"/>
    <w:rsid w:val="00C141F6"/>
    <w:rsid w:val="00C75CF3"/>
    <w:rsid w:val="00CA25C1"/>
    <w:rsid w:val="00CC56A0"/>
    <w:rsid w:val="00CD787A"/>
    <w:rsid w:val="00D3749B"/>
    <w:rsid w:val="00D84D4F"/>
    <w:rsid w:val="00D91611"/>
    <w:rsid w:val="00DB3BE0"/>
    <w:rsid w:val="00E21506"/>
    <w:rsid w:val="00EE4F0B"/>
    <w:rsid w:val="00EE5166"/>
    <w:rsid w:val="00F72844"/>
    <w:rsid w:val="00FA3DD4"/>
    <w:rsid w:val="00FC0300"/>
    <w:rsid w:val="00FE3C10"/>
    <w:rsid w:val="00FF113F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FA2D"/>
  <w15:chartTrackingRefBased/>
  <w15:docId w15:val="{7966F2BC-68C3-4095-9F79-B7F71E6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003F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0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09003F"/>
    <w:pPr>
      <w:ind w:left="720"/>
      <w:contextualSpacing/>
    </w:pPr>
  </w:style>
  <w:style w:type="paragraph" w:customStyle="1" w:styleId="Nivel01Titulo">
    <w:name w:val="Nivel_01_Titulo"/>
    <w:basedOn w:val="Ttulo1"/>
    <w:next w:val="Normal"/>
    <w:link w:val="Nivel01TituloChar"/>
    <w:qFormat/>
    <w:rsid w:val="0009003F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qFormat/>
    <w:rsid w:val="0009003F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  <w14:ligatures w14:val="none"/>
    </w:rPr>
  </w:style>
  <w:style w:type="paragraph" w:customStyle="1" w:styleId="Nivel1">
    <w:name w:val="Nivel1"/>
    <w:basedOn w:val="Ttulo1"/>
    <w:next w:val="Normal"/>
    <w:qFormat/>
    <w:rsid w:val="0009003F"/>
    <w:pPr>
      <w:numPr>
        <w:numId w:val="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lang w:eastAsia="en-US"/>
    </w:rPr>
  </w:style>
  <w:style w:type="character" w:customStyle="1" w:styleId="PargrafodaListaChar">
    <w:name w:val="Parágrafo da Lista Char"/>
    <w:basedOn w:val="Fontepargpadro"/>
    <w:link w:val="PargrafodaLista"/>
    <w:rsid w:val="0009003F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0900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B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2570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51</cp:revision>
  <cp:lastPrinted>2024-02-16T15:30:00Z</cp:lastPrinted>
  <dcterms:created xsi:type="dcterms:W3CDTF">2024-02-16T10:19:00Z</dcterms:created>
  <dcterms:modified xsi:type="dcterms:W3CDTF">2024-06-27T11:43:00Z</dcterms:modified>
</cp:coreProperties>
</file>