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A714"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10049E55"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1C3AE44B" w14:textId="77777777" w:rsidR="007A3739" w:rsidRPr="00E30EF4" w:rsidRDefault="007A3739" w:rsidP="007A3739">
      <w:pPr>
        <w:spacing w:line="360" w:lineRule="auto"/>
        <w:jc w:val="both"/>
        <w:rPr>
          <w:rFonts w:ascii="Times New Roman" w:hAnsi="Times New Roman" w:cs="Times New Roman"/>
        </w:rPr>
      </w:pPr>
    </w:p>
    <w:p w14:paraId="1A54DAAE" w14:textId="77777777" w:rsidR="007A3739" w:rsidRPr="00E30EF4" w:rsidRDefault="007A3739" w:rsidP="007A3739">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455F8FD"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313DC918"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2A5866A0" w14:textId="77777777" w:rsidR="007A3739" w:rsidRPr="00E30EF4" w:rsidRDefault="007A3739" w:rsidP="007A3739">
      <w:pPr>
        <w:spacing w:before="120" w:after="120" w:line="360" w:lineRule="auto"/>
        <w:jc w:val="both"/>
        <w:rPr>
          <w:rFonts w:ascii="Times New Roman" w:hAnsi="Times New Roman" w:cs="Times New Roman"/>
          <w:b/>
          <w:bCs/>
          <w:color w:val="000000"/>
        </w:rPr>
      </w:pPr>
    </w:p>
    <w:p w14:paraId="1C65D7DA"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0A1683DD" w14:textId="77777777" w:rsidR="007A3739" w:rsidRDefault="007A3739" w:rsidP="007A3739">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15B280EC" w14:textId="0EBA2AEE" w:rsidR="000617DF" w:rsidRPr="0004236A" w:rsidRDefault="007A3739" w:rsidP="000617DF">
      <w:pPr>
        <w:spacing w:before="120" w:after="120" w:line="360" w:lineRule="auto"/>
        <w:ind w:firstLine="1134"/>
        <w:jc w:val="both"/>
        <w:rPr>
          <w:rFonts w:ascii="Times New Roman" w:hAnsi="Times New Roman" w:cs="Times New Roman"/>
          <w:bCs/>
          <w:color w:val="0070C0"/>
        </w:rPr>
      </w:pPr>
      <w:r>
        <w:rPr>
          <w:rFonts w:ascii="Times New Roman" w:hAnsi="Times New Roman" w:cs="Times New Roman"/>
          <w:color w:val="000000"/>
        </w:rPr>
        <w:t xml:space="preserve">O curso em questão tem como finalidade capacitar </w:t>
      </w:r>
      <w:r w:rsidR="00365776">
        <w:rPr>
          <w:rFonts w:ascii="Times New Roman" w:hAnsi="Times New Roman" w:cs="Times New Roman"/>
          <w:color w:val="000000"/>
        </w:rPr>
        <w:t>a</w:t>
      </w:r>
      <w:r>
        <w:rPr>
          <w:rFonts w:ascii="Times New Roman" w:hAnsi="Times New Roman" w:cs="Times New Roman"/>
          <w:color w:val="000000"/>
        </w:rPr>
        <w:t xml:space="preserve"> </w:t>
      </w:r>
      <w:r w:rsidR="00180A2A">
        <w:rPr>
          <w:rFonts w:ascii="Times New Roman" w:hAnsi="Times New Roman" w:cs="Times New Roman"/>
          <w:color w:val="000000"/>
        </w:rPr>
        <w:t xml:space="preserve">vereadora </w:t>
      </w:r>
      <w:r w:rsidR="006E5695">
        <w:rPr>
          <w:rFonts w:ascii="Times New Roman" w:hAnsi="Times New Roman" w:cs="Times New Roman"/>
          <w:color w:val="000000"/>
        </w:rPr>
        <w:t>Lisandra Patrícia Di Lara</w:t>
      </w:r>
      <w:r w:rsidR="0079666A">
        <w:rPr>
          <w:rFonts w:ascii="Times New Roman" w:hAnsi="Times New Roman" w:cs="Times New Roman"/>
          <w:color w:val="000000"/>
        </w:rPr>
        <w:t xml:space="preserve"> Ferreira Nunes Reis</w:t>
      </w:r>
      <w:r>
        <w:rPr>
          <w:rFonts w:ascii="Times New Roman" w:hAnsi="Times New Roman" w:cs="Times New Roman"/>
          <w:color w:val="000000"/>
        </w:rPr>
        <w:t xml:space="preserve">, </w:t>
      </w:r>
      <w:r w:rsidR="00365776" w:rsidRPr="00365776">
        <w:rPr>
          <w:rFonts w:ascii="Times New Roman" w:hAnsi="Times New Roman" w:cs="Times New Roman"/>
          <w:color w:val="000000"/>
        </w:rPr>
        <w:t xml:space="preserve">a fim de que ela possa desempenhar suas atividades com maior qualidade e acuidade, principalmente no que concerne a assuntos relacionados à Câmara Municipal e suas atividades </w:t>
      </w:r>
      <w:r w:rsidR="00180A2A">
        <w:rPr>
          <w:rFonts w:ascii="Times New Roman" w:hAnsi="Times New Roman" w:cs="Times New Roman"/>
          <w:color w:val="000000"/>
        </w:rPr>
        <w:t>como vereadora</w:t>
      </w:r>
      <w:r w:rsidRPr="00365776">
        <w:rPr>
          <w:rFonts w:ascii="Times New Roman" w:hAnsi="Times New Roman" w:cs="Times New Roman"/>
          <w:color w:val="000000"/>
        </w:rPr>
        <w:t xml:space="preserve">. </w:t>
      </w:r>
      <w:bookmarkStart w:id="0" w:name="_Hlk198902772"/>
      <w:r w:rsidR="000617DF" w:rsidRPr="005041EB">
        <w:rPr>
          <w:rFonts w:ascii="Times New Roman" w:hAnsi="Times New Roman" w:cs="Times New Roman"/>
          <w:bCs/>
          <w:i/>
          <w:iCs/>
          <w:color w:val="0070C0"/>
        </w:rPr>
        <w:t xml:space="preserve">O curso abordará tópicos como </w:t>
      </w:r>
      <w:r w:rsidR="000617DF" w:rsidRPr="006C6EBA">
        <w:rPr>
          <w:rFonts w:ascii="Times New Roman" w:hAnsi="Times New Roman" w:cs="Times New Roman"/>
          <w:b/>
          <w:bCs/>
          <w:color w:val="0070C0"/>
        </w:rPr>
        <w:t>Meios de Apuração de Responsabilidades: Vias Administrativas e Judiciais; Improbidade Administrativa nas Contratações Públicas: Aspectos Relevantes; Funções e Deveres do Pregoeiro e da Equipe de Apoio na Nova Lei de Licitações</w:t>
      </w:r>
      <w:r w:rsidR="000617DF">
        <w:rPr>
          <w:rFonts w:ascii="Times New Roman" w:hAnsi="Times New Roman" w:cs="Times New Roman"/>
          <w:b/>
          <w:bCs/>
          <w:color w:val="0070C0"/>
        </w:rPr>
        <w:t xml:space="preserve">; </w:t>
      </w:r>
      <w:r w:rsidR="000617DF" w:rsidRPr="006C6EBA">
        <w:rPr>
          <w:rFonts w:ascii="Times New Roman" w:hAnsi="Times New Roman" w:cs="Times New Roman"/>
          <w:b/>
          <w:bCs/>
          <w:color w:val="0070C0"/>
        </w:rPr>
        <w:t>Atribuições e Responsabilidades Específicas do Pregoeiro; Responsabilidade Administrativa, Civil e Penal dos Agentes Públicos em Licitações; Responsabilização junto aos Tribunais de Contas: Procedimentos e Consequências</w:t>
      </w:r>
      <w:r w:rsidR="000617DF">
        <w:rPr>
          <w:rFonts w:ascii="Times New Roman" w:hAnsi="Times New Roman" w:cs="Times New Roman"/>
          <w:b/>
          <w:bCs/>
          <w:color w:val="0070C0"/>
        </w:rPr>
        <w:t xml:space="preserve">; </w:t>
      </w:r>
      <w:r w:rsidR="000617DF" w:rsidRPr="006C6EBA">
        <w:rPr>
          <w:rFonts w:ascii="Times New Roman" w:hAnsi="Times New Roman" w:cs="Times New Roman"/>
          <w:b/>
          <w:bCs/>
          <w:color w:val="0070C0"/>
        </w:rPr>
        <w:t>Elementos da Responsabilização: Ilicitude, Culpabilidade e Nexo Causal; Sanções Aplicáveis às Irregularidades em Licitações: Código Penal e Lei de Improbidade Administrativa; Crimes em Licitações Públicas: Fraude, Frustração de Competitividade e Outras Infrações</w:t>
      </w:r>
      <w:r w:rsidR="000617DF" w:rsidRPr="00C0558A">
        <w:rPr>
          <w:rFonts w:ascii="Times New Roman" w:hAnsi="Times New Roman" w:cs="Times New Roman"/>
          <w:i/>
          <w:iCs/>
          <w:color w:val="0070C0"/>
        </w:rPr>
        <w:t>.</w:t>
      </w:r>
    </w:p>
    <w:p w14:paraId="56139749" w14:textId="7C08A237" w:rsidR="00CA00EA" w:rsidRPr="00934247" w:rsidRDefault="00CA00EA" w:rsidP="00CA00EA">
      <w:pPr>
        <w:spacing w:before="120" w:after="120" w:line="360" w:lineRule="auto"/>
        <w:ind w:firstLine="1134"/>
        <w:jc w:val="both"/>
        <w:rPr>
          <w:i/>
          <w:iCs/>
          <w:color w:val="0070C0"/>
        </w:rPr>
      </w:pPr>
    </w:p>
    <w:bookmarkEnd w:id="0"/>
    <w:p w14:paraId="203CC62D" w14:textId="489FABE1" w:rsidR="00E74A72" w:rsidRPr="00E74A72" w:rsidRDefault="00E74A72" w:rsidP="00E74A72">
      <w:pPr>
        <w:spacing w:before="120" w:after="120" w:line="360" w:lineRule="auto"/>
        <w:jc w:val="both"/>
        <w:rPr>
          <w:rFonts w:ascii="Times New Roman" w:hAnsi="Times New Roman" w:cs="Times New Roman"/>
          <w:i/>
          <w:iCs/>
          <w:color w:val="000000"/>
        </w:rPr>
      </w:pPr>
      <w:r w:rsidRPr="00E74A72">
        <w:rPr>
          <w:rFonts w:ascii="Times New Roman" w:hAnsi="Times New Roman" w:cs="Times New Roman"/>
          <w:i/>
          <w:iCs/>
          <w:color w:val="000000"/>
        </w:rPr>
        <w:t xml:space="preserve"> Podemos concluir, com isso, que o resultado será benéfico para o </w:t>
      </w:r>
      <w:r>
        <w:rPr>
          <w:rFonts w:ascii="Times New Roman" w:hAnsi="Times New Roman" w:cs="Times New Roman"/>
          <w:i/>
          <w:iCs/>
          <w:color w:val="000000"/>
        </w:rPr>
        <w:t>setor</w:t>
      </w:r>
      <w:r w:rsidRPr="00E74A72">
        <w:rPr>
          <w:rFonts w:ascii="Times New Roman" w:hAnsi="Times New Roman" w:cs="Times New Roman"/>
          <w:i/>
          <w:iCs/>
          <w:color w:val="000000"/>
        </w:rPr>
        <w:t xml:space="preserve"> e para a Câmara Municipal de Patrocínio como um todo.</w:t>
      </w:r>
    </w:p>
    <w:p w14:paraId="2B0CF50B" w14:textId="568B73C1" w:rsidR="00365776" w:rsidRDefault="00365776" w:rsidP="00365776">
      <w:pPr>
        <w:spacing w:before="120" w:after="120" w:line="360" w:lineRule="auto"/>
        <w:jc w:val="both"/>
        <w:rPr>
          <w:rFonts w:ascii="Times New Roman" w:hAnsi="Times New Roman" w:cs="Times New Roman"/>
          <w:i/>
          <w:iCs/>
          <w:color w:val="000000"/>
        </w:rPr>
      </w:pPr>
    </w:p>
    <w:p w14:paraId="120A520E" w14:textId="0258FDCB" w:rsidR="007A3739" w:rsidRPr="00E30EF4" w:rsidRDefault="007A3739" w:rsidP="00365776">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30FA9789" w14:textId="77777777" w:rsidR="007A3739" w:rsidRPr="00E30EF4" w:rsidRDefault="007A3739" w:rsidP="007A3739">
      <w:pPr>
        <w:pStyle w:val="Default"/>
        <w:spacing w:before="120" w:after="120" w:line="360" w:lineRule="auto"/>
        <w:jc w:val="both"/>
      </w:pPr>
      <w:r w:rsidRPr="00E30EF4">
        <w:rPr>
          <w:rFonts w:eastAsia="Times New Roman"/>
          <w:b/>
          <w:bCs/>
          <w:lang w:eastAsia="pt-BR"/>
        </w:rPr>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1894424E" w14:textId="77777777" w:rsidR="007A3739" w:rsidRPr="00E30EF4" w:rsidRDefault="007A3739" w:rsidP="007A3739">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p>
    <w:p w14:paraId="0AC07485" w14:textId="77777777" w:rsidR="007A3739" w:rsidRPr="000975BA" w:rsidRDefault="007A3739" w:rsidP="007A3739">
      <w:pPr>
        <w:shd w:val="clear" w:color="auto" w:fill="FFFFFF"/>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referente curso não está previsto no Plano de Contratações Anual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sendo a nova demanda justificável pelas seguintes razões: Não tem como se prever em qual data terá um curso </w:t>
      </w:r>
      <w:proofErr w:type="spellStart"/>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capacitante</w:t>
      </w:r>
      <w:proofErr w:type="spellEnd"/>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que seja interessante para o servidor e para a Câmara Municipal.</w:t>
      </w:r>
    </w:p>
    <w:p w14:paraId="1442BF0D" w14:textId="77777777" w:rsidR="007A3739" w:rsidRPr="00E30EF4" w:rsidRDefault="007A3739" w:rsidP="007A3739">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5FA81A0E"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4EFC7E1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477E7E51" w14:textId="77777777" w:rsidR="007A3739" w:rsidRPr="00D343E2" w:rsidRDefault="007A3739" w:rsidP="007A3739">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5AC0BF38" w14:textId="77777777" w:rsidR="007A3739" w:rsidRPr="00D343E2" w:rsidRDefault="007A3739" w:rsidP="007A3739">
      <w:pPr>
        <w:spacing w:before="120" w:after="120" w:line="360" w:lineRule="auto"/>
        <w:jc w:val="both"/>
        <w:rPr>
          <w:rFonts w:ascii="Times New Roman" w:hAnsi="Times New Roman" w:cs="Times New Roman"/>
          <w:i/>
          <w:iCs/>
          <w:color w:val="0070C0"/>
        </w:rPr>
      </w:pPr>
    </w:p>
    <w:p w14:paraId="2F74A05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w:t>
      </w:r>
      <w:r w:rsidRPr="00D343E2">
        <w:rPr>
          <w:rFonts w:ascii="Times New Roman" w:hAnsi="Times New Roman" w:cs="Times New Roman"/>
          <w:i/>
          <w:iCs/>
          <w:color w:val="0070C0"/>
        </w:rPr>
        <w:lastRenderedPageBreak/>
        <w:t xml:space="preserve">com notória especialização é imprescindível à plena satisfação do objeto contratado; D) Notória Especialização e; E) Natureza singular do objeto a ser contratado.  </w:t>
      </w:r>
    </w:p>
    <w:p w14:paraId="2838BB2C"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237140FB"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4AD6A74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27DC8E03"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5340D18B"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78B3B422"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2112791C" w14:textId="35076520"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w:t>
      </w:r>
      <w:r w:rsidRPr="00D343E2">
        <w:rPr>
          <w:rFonts w:ascii="Times New Roman" w:hAnsi="Times New Roman" w:cs="Times New Roman"/>
          <w:i/>
          <w:iCs/>
          <w:color w:val="0070C0"/>
        </w:rPr>
        <w:lastRenderedPageBreak/>
        <w:t>característica est</w:t>
      </w:r>
      <w:r w:rsidR="00E74A72">
        <w:rPr>
          <w:rFonts w:ascii="Times New Roman" w:hAnsi="Times New Roman" w:cs="Times New Roman"/>
          <w:i/>
          <w:iCs/>
          <w:color w:val="0070C0"/>
        </w:rPr>
        <w:t>á</w:t>
      </w:r>
      <w:r w:rsidRPr="00D343E2">
        <w:rPr>
          <w:rFonts w:ascii="Times New Roman" w:hAnsi="Times New Roman" w:cs="Times New Roman"/>
          <w:i/>
          <w:iCs/>
          <w:color w:val="0070C0"/>
        </w:rPr>
        <w:t xml:space="preserve"> incluída na descrição dos serviços técnicos especializados previstos pela legislação.</w:t>
      </w:r>
    </w:p>
    <w:p w14:paraId="5CBCEB48"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569B0744" w14:textId="788047F2" w:rsidR="007A3739" w:rsidRPr="00277CC6" w:rsidRDefault="007A3739" w:rsidP="007A3739">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17DF" w:rsidRPr="006C6EBA">
        <w:rPr>
          <w:rFonts w:ascii="Times New Roman" w:hAnsi="Times New Roman" w:cs="Times New Roman"/>
          <w:b/>
          <w:bCs/>
        </w:rPr>
        <w:t>632º CURSO SOBRE A RESPONSABILIDADE DOS AGENTES PÚBLICOS EM LICITAÇÕES: AUDITORIA, APURAÇÃO E PENALIDADES</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729AF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0BAEBDDC"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Demonstração que a contratação de profissional ou empresa com notória especialização é imprescindível à plena satisfação do objeto contratado</w:t>
      </w:r>
    </w:p>
    <w:p w14:paraId="49B65E23"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74464DE9"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4827E4B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1"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1"/>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w:t>
      </w: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circunstâncias, restará configurada a inviabilidade de competição, haja vista a impossibilidade de comparar objetivamente os possíveis instrutores e os produtos por eles oferecidos. </w:t>
      </w:r>
    </w:p>
    <w:p w14:paraId="3D7F4C07" w14:textId="710DF343"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75230129"/>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vereadora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fim de que ela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desempenhar suas atividades com maior qualidade e acuidade, principalmente no que concerne a assuntos relacionados à Câmara Municipal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seu mandato como vereadora</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2"/>
    <w:p w14:paraId="57947DC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é possível inferir que a contratação aqui aduzida é fundamental e crucial para o atendimento dos interesses do órgão, haja vista que </w:t>
      </w:r>
      <w:bookmarkStart w:id="3" w:name="_Hlk175229723"/>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bookmarkEnd w:id="3"/>
    <w:p w14:paraId="76AB6329" w14:textId="77777777" w:rsidR="007A3739" w:rsidRPr="007F4FB7" w:rsidRDefault="007A3739" w:rsidP="007A3739">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Notória especialização para escolha do fornecedor</w:t>
      </w:r>
    </w:p>
    <w:p w14:paraId="28080A7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57873B25"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79F4DD3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41D6B070"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643B9A78"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DA1C90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4"/>
    <w:p w14:paraId="22A91C48" w14:textId="4E73D397" w:rsidR="007A3739" w:rsidRPr="003B2204" w:rsidRDefault="007A3739" w:rsidP="007A373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sidRPr="005041EB">
        <w:rPr>
          <w:rFonts w:ascii="Times New Roman" w:hAnsi="Times New Roman" w:cs="Times New Roman"/>
          <w:b/>
          <w:bCs/>
          <w:i/>
          <w:iCs/>
          <w:color w:val="0070C0"/>
        </w:rPr>
        <w:t>INSTITUTO GLOBAL DE ADMINISTRAÇÃO PÚBLICA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docente</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sidRPr="005041EB">
        <w:rPr>
          <w:rFonts w:ascii="Times New Roman" w:hAnsi="Times New Roman" w:cs="Times New Roman"/>
          <w:b/>
          <w:bCs/>
          <w:i/>
          <w:iCs/>
          <w:color w:val="0070C0"/>
        </w:rPr>
        <w:t>Dr. Eder Lima Palma</w:t>
      </w:r>
      <w:r w:rsidR="00180A2A"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dá por meio de uma decisão estratégica para atender as necessidades apontadas pelo demandante. A escolha do </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professor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1DA33ABB" w14:textId="77777777" w:rsidR="00180A2A" w:rsidRPr="00B3317E" w:rsidRDefault="00180A2A" w:rsidP="00180A2A">
      <w:pPr>
        <w:spacing w:before="120" w:after="120" w:line="360" w:lineRule="auto"/>
        <w:ind w:firstLine="1134"/>
        <w:jc w:val="both"/>
        <w:rPr>
          <w:rFonts w:ascii="Times New Roman" w:hAnsi="Times New Roman" w:cs="Times New Roman"/>
          <w:bCs/>
          <w:i/>
          <w:iCs/>
          <w:color w:val="0070C0"/>
        </w:rPr>
      </w:pPr>
      <w:r w:rsidRPr="00B3317E">
        <w:rPr>
          <w:rFonts w:ascii="Times New Roman" w:hAnsi="Times New Roman" w:cs="Times New Roman"/>
          <w:bCs/>
          <w:i/>
          <w:iCs/>
          <w:color w:val="0070C0"/>
        </w:rPr>
        <w:t>Nesse sentido, conforme currículo apresentado, </w:t>
      </w:r>
      <w:r w:rsidRPr="00B3317E">
        <w:rPr>
          <w:rFonts w:ascii="Times New Roman" w:hAnsi="Times New Roman" w:cs="Times New Roman"/>
          <w:b/>
          <w:bCs/>
          <w:i/>
          <w:iCs/>
          <w:color w:val="0070C0"/>
        </w:rPr>
        <w:t xml:space="preserve">o Dr. Eder Lima Palma </w:t>
      </w:r>
      <w:r w:rsidRPr="00B3317E">
        <w:rPr>
          <w:rFonts w:ascii="Times New Roman" w:hAnsi="Times New Roman" w:cs="Times New Roman"/>
          <w:i/>
          <w:iCs/>
          <w:color w:val="0070C0"/>
        </w:rPr>
        <w:t xml:space="preserve">é Advogado, Graduado em Direito pela </w:t>
      </w:r>
      <w:proofErr w:type="spellStart"/>
      <w:r w:rsidRPr="00B3317E">
        <w:rPr>
          <w:rFonts w:ascii="Times New Roman" w:hAnsi="Times New Roman" w:cs="Times New Roman"/>
          <w:i/>
          <w:iCs/>
          <w:color w:val="0070C0"/>
        </w:rPr>
        <w:t>Unisepe</w:t>
      </w:r>
      <w:proofErr w:type="spellEnd"/>
      <w:r w:rsidRPr="00B3317E">
        <w:rPr>
          <w:rFonts w:ascii="Times New Roman" w:hAnsi="Times New Roman" w:cs="Times New Roman"/>
          <w:i/>
          <w:iCs/>
          <w:color w:val="0070C0"/>
        </w:rPr>
        <w:t xml:space="preserve">,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w:t>
      </w:r>
      <w:r w:rsidRPr="00B3317E">
        <w:rPr>
          <w:rFonts w:ascii="Times New Roman" w:hAnsi="Times New Roman" w:cs="Times New Roman"/>
          <w:i/>
          <w:iCs/>
          <w:color w:val="0070C0"/>
        </w:rPr>
        <w:lastRenderedPageBreak/>
        <w:t>Global de Administração Pública. Palestrante com mais de 500 cursos ministrados na área de Administração Pública.</w:t>
      </w:r>
    </w:p>
    <w:p w14:paraId="4CAEC5BB" w14:textId="6099FBB9" w:rsidR="007A3739" w:rsidRPr="00B25C18" w:rsidRDefault="000E6FF9" w:rsidP="000E6FF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373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a partir dos aspectos apresentados que o requisito da notória especialização resta configurado</w:t>
      </w:r>
    </w:p>
    <w:p w14:paraId="67E46D06"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Natureza singular do objeto a ser contratado.  </w:t>
      </w:r>
    </w:p>
    <w:p w14:paraId="413774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76C97C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C087554"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5"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1B89F9E6"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1744B3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seguinte ensinamento:</w:t>
      </w:r>
    </w:p>
    <w:p w14:paraId="419643BB"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http://idemp-edu.com.br/uploads/artigos/contratacaoservicostreinamento.pdf)(grifei)</w:t>
      </w:r>
    </w:p>
    <w:p w14:paraId="3CB12B62"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2F4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O professor Ricardo Alexandre Sampaio também preleciona: </w:t>
      </w:r>
    </w:p>
    <w:p w14:paraId="1453DCF5"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 (grifei)</w:t>
      </w:r>
    </w:p>
    <w:p w14:paraId="70505EB8"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EB02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 </w:t>
      </w:r>
    </w:p>
    <w:p w14:paraId="23C7C26C"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417A7A4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2B2F0B5" w14:textId="4828206F"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 termo de documento de formalização de demanda foi requerida a inscrição de</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um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curso. Portanto o quantitativo é de </w:t>
      </w:r>
      <w:r w:rsidR="00180A2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uma</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unidade de inscrição de curso.</w:t>
      </w:r>
    </w:p>
    <w:bookmarkEnd w:id="7"/>
    <w:p w14:paraId="75C9189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3EC0FB3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0C73881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8"/>
    <w:p w14:paraId="47398D69"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05F2DCE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5112132A"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Pode se verificar neste procedimento, que pelas Notas Fiscais apresentadas da empresa a ser contratada, que o valor apresentado está dentro da média do valor cobrado por ela.</w:t>
      </w:r>
    </w:p>
    <w:bookmarkEnd w:id="9"/>
    <w:p w14:paraId="3D760C66"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74C66C3C"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7B332910"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74BB40F9"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0"/>
    <w:p w14:paraId="4EB87B87"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1667D99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2914214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É somente um item a ser prestado o serviço. Portanto não tem como parcelar.</w:t>
      </w:r>
    </w:p>
    <w:bookmarkEnd w:id="11"/>
    <w:p w14:paraId="044D279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1EF579D2"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4A4F2137"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2"/>
    <w:p w14:paraId="58BA1019"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7508761B"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0A7E0A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3"/>
    <w:p w14:paraId="2361F714"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00508BA4"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2D09D01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vontade do servidor em estar nele, logo, não é possível prever contratações correlatas e/ou interdependentes.</w:t>
      </w:r>
    </w:p>
    <w:bookmarkEnd w:id="14"/>
    <w:p w14:paraId="6C81076D"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2D06DF9A"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7BBCEC4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5"/>
    <w:p w14:paraId="19C1A874"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35682E67"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78C8EB19"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427CBC44" w14:textId="60CB510D" w:rsidR="00221244" w:rsidRPr="00CA00EA"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6"/>
      <w:proofErr w:type="gramEnd"/>
    </w:p>
    <w:p w14:paraId="6D08608B"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2B0BA" w14:textId="77777777" w:rsidR="00301C73" w:rsidRDefault="00301C73"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AD0E18" w14:textId="77777777" w:rsidR="000617DF" w:rsidRDefault="000617DF"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49529E" w14:textId="77777777" w:rsidR="000617DF" w:rsidRDefault="000617DF"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596D2E" w14:textId="0E028231" w:rsidR="007A3739"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r w:rsidR="00CA00EA">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86839D" w14:textId="10A1CB1A" w:rsidR="00CA00EA" w:rsidRDefault="00CA00EA"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Abrão Moreira Queiroz</w:t>
      </w:r>
    </w:p>
    <w:p w14:paraId="192E31DA" w14:textId="77777777" w:rsidR="00CA00EA" w:rsidRPr="00220D18" w:rsidRDefault="00CA00EA"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D0FC93" w14:textId="77777777" w:rsidR="00CA00EA" w:rsidRPr="00CA00EA" w:rsidRDefault="00CA00EA" w:rsidP="00CA00EA">
      <w:pPr>
        <w:spacing w:before="120" w:after="120" w:line="360" w:lineRule="auto"/>
        <w:ind w:left="2124" w:firstLine="708"/>
        <w:contextualSpacing/>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83"/>
    </w:p>
    <w:p w14:paraId="4BA45D36" w14:textId="01F10B37" w:rsidR="007A3739" w:rsidRPr="00220D18" w:rsidRDefault="007A3739"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47424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47424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junh</w:t>
      </w:r>
      <w:r w:rsid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98BF79" w14:textId="77777777" w:rsidR="007A3739" w:rsidRPr="00220D18" w:rsidRDefault="007A3739" w:rsidP="007A3739">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7"/>
    <w:p w14:paraId="67A10A49" w14:textId="77777777" w:rsidR="00CA00EA" w:rsidRPr="00134914" w:rsidRDefault="00CA00EA" w:rsidP="00CA00EA">
      <w:pPr>
        <w:contextualSpacing/>
        <w:jc w:val="center"/>
        <w:rPr>
          <w:rFonts w:ascii="Times New Roman" w:hAnsi="Times New Roman" w:cs="Times New Roman"/>
          <w:b/>
        </w:rPr>
      </w:pPr>
      <w:r>
        <w:rPr>
          <w:rFonts w:ascii="Times New Roman" w:hAnsi="Times New Roman" w:cs="Times New Roman"/>
          <w:b/>
          <w:bCs/>
        </w:rPr>
        <w:t>Victor Abrão Moreira Queiroz</w:t>
      </w:r>
    </w:p>
    <w:p w14:paraId="5E83772A" w14:textId="137F2225" w:rsidR="00221244" w:rsidRPr="00370803" w:rsidRDefault="00221244" w:rsidP="00221244">
      <w:pPr>
        <w:contextualSpacing/>
        <w:jc w:val="center"/>
        <w:rPr>
          <w:rFonts w:ascii="Times New Roman" w:hAnsi="Times New Roman" w:cs="Times New Roman"/>
        </w:rPr>
      </w:pPr>
      <w:r w:rsidRPr="00303716">
        <w:rPr>
          <w:rFonts w:ascii="Times New Roman" w:hAnsi="Times New Roman" w:cs="Times New Roman"/>
        </w:rPr>
        <w:t>Diretor</w:t>
      </w:r>
      <w:r>
        <w:rPr>
          <w:rFonts w:ascii="Times New Roman" w:hAnsi="Times New Roman" w:cs="Times New Roman"/>
        </w:rPr>
        <w:t>a</w:t>
      </w:r>
      <w:r w:rsidRPr="00303716">
        <w:rPr>
          <w:rFonts w:ascii="Times New Roman" w:hAnsi="Times New Roman" w:cs="Times New Roman"/>
        </w:rPr>
        <w:t xml:space="preserve"> de Compras, Licitações e Almoxarifado</w:t>
      </w:r>
    </w:p>
    <w:p w14:paraId="2DD4594D" w14:textId="26CF10DD" w:rsidR="0058625C" w:rsidRPr="007A3739" w:rsidRDefault="0058625C" w:rsidP="007A3739"/>
    <w:sectPr w:rsidR="0058625C" w:rsidRPr="007A37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8189" w14:textId="77777777" w:rsidR="00A0608C" w:rsidRDefault="00A0608C" w:rsidP="00B87ACA">
      <w:r>
        <w:separator/>
      </w:r>
    </w:p>
  </w:endnote>
  <w:endnote w:type="continuationSeparator" w:id="0">
    <w:p w14:paraId="6730E0E1" w14:textId="77777777" w:rsidR="00A0608C" w:rsidRDefault="00A0608C" w:rsidP="00B8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3AB9" w14:textId="77777777" w:rsidR="00B87ACA" w:rsidRPr="00D24B5A" w:rsidRDefault="00B87ACA" w:rsidP="00B87ACA">
    <w:pPr>
      <w:pStyle w:val="Rodap"/>
      <w:jc w:val="center"/>
      <w:rPr>
        <w:rFonts w:ascii="Arial" w:hAnsi="Arial" w:cs="Arial"/>
        <w:b/>
        <w:sz w:val="16"/>
        <w:szCs w:val="16"/>
      </w:rPr>
    </w:pPr>
    <w:bookmarkStart w:id="18" w:name="_Hlk190091229"/>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170A7672" w14:textId="77777777" w:rsidR="00B87ACA" w:rsidRPr="00D3281E" w:rsidRDefault="00B87ACA" w:rsidP="00B87ACA">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bookmarkEnd w:id="18"/>
  <w:p w14:paraId="257B3C51" w14:textId="77777777" w:rsidR="00B87ACA" w:rsidRDefault="00B87A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51A9" w14:textId="77777777" w:rsidR="00A0608C" w:rsidRDefault="00A0608C" w:rsidP="00B87ACA">
      <w:r>
        <w:separator/>
      </w:r>
    </w:p>
  </w:footnote>
  <w:footnote w:type="continuationSeparator" w:id="0">
    <w:p w14:paraId="0512A887" w14:textId="77777777" w:rsidR="00A0608C" w:rsidRDefault="00A0608C" w:rsidP="00B8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99" w14:textId="77777777" w:rsidR="00B87ACA" w:rsidRDefault="00B87ACA" w:rsidP="00B87ACA">
    <w:pPr>
      <w:pStyle w:val="Cabealho"/>
    </w:pPr>
  </w:p>
  <w:p w14:paraId="11EC7EF3" w14:textId="7B24A5E1" w:rsidR="00B87ACA" w:rsidRPr="00D24B5A" w:rsidRDefault="00B87ACA" w:rsidP="00B87ACA">
    <w:pPr>
      <w:pStyle w:val="Cabealho"/>
      <w:jc w:val="center"/>
      <w:rPr>
        <w:rFonts w:ascii="Arial" w:hAnsi="Arial" w:cs="Arial"/>
        <w:b/>
        <w:sz w:val="40"/>
        <w:szCs w:val="40"/>
        <w:u w:val="single"/>
      </w:rPr>
    </w:pPr>
    <w:r>
      <w:rPr>
        <w:noProof/>
      </w:rPr>
      <w:drawing>
        <wp:anchor distT="0" distB="0" distL="114300" distR="114300" simplePos="0" relativeHeight="251659264" behindDoc="1" locked="0" layoutInCell="1" allowOverlap="1" wp14:anchorId="745A70E7" wp14:editId="4CAA4521">
          <wp:simplePos x="0" y="0"/>
          <wp:positionH relativeFrom="column">
            <wp:posOffset>-100330</wp:posOffset>
          </wp:positionH>
          <wp:positionV relativeFrom="paragraph">
            <wp:posOffset>-297180</wp:posOffset>
          </wp:positionV>
          <wp:extent cx="895350" cy="930910"/>
          <wp:effectExtent l="0" t="0" r="0" b="254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B5A">
      <w:rPr>
        <w:rFonts w:ascii="Arial" w:hAnsi="Arial" w:cs="Arial"/>
        <w:b/>
        <w:sz w:val="40"/>
        <w:szCs w:val="40"/>
        <w:u w:val="single"/>
      </w:rPr>
      <w:t>CÂMARA MUNICIPAL DE PATROCÍNIO</w:t>
    </w:r>
  </w:p>
  <w:p w14:paraId="38CEE600" w14:textId="77777777" w:rsidR="00B87ACA" w:rsidRPr="00D24B5A" w:rsidRDefault="00B87ACA" w:rsidP="00B87ACA">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10B94046" w14:textId="77777777" w:rsidR="00B87ACA" w:rsidRPr="00B87ACA" w:rsidRDefault="00B87ACA" w:rsidP="00B87A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617DF"/>
    <w:rsid w:val="000975BA"/>
    <w:rsid w:val="000C6F7C"/>
    <w:rsid w:val="000E6FF9"/>
    <w:rsid w:val="000F72E7"/>
    <w:rsid w:val="001004E3"/>
    <w:rsid w:val="00147987"/>
    <w:rsid w:val="00153DBA"/>
    <w:rsid w:val="00180A2A"/>
    <w:rsid w:val="00190AC3"/>
    <w:rsid w:val="001945EF"/>
    <w:rsid w:val="00220D18"/>
    <w:rsid w:val="00221244"/>
    <w:rsid w:val="00277CC6"/>
    <w:rsid w:val="00290DD8"/>
    <w:rsid w:val="002A4734"/>
    <w:rsid w:val="002C122A"/>
    <w:rsid w:val="00301C73"/>
    <w:rsid w:val="003136C3"/>
    <w:rsid w:val="003413DC"/>
    <w:rsid w:val="00365776"/>
    <w:rsid w:val="003662CD"/>
    <w:rsid w:val="00392C59"/>
    <w:rsid w:val="003B2204"/>
    <w:rsid w:val="00407D03"/>
    <w:rsid w:val="00426A37"/>
    <w:rsid w:val="00471C3B"/>
    <w:rsid w:val="00474240"/>
    <w:rsid w:val="004A53E0"/>
    <w:rsid w:val="00511B5F"/>
    <w:rsid w:val="00512059"/>
    <w:rsid w:val="00533F87"/>
    <w:rsid w:val="0058625C"/>
    <w:rsid w:val="005B1497"/>
    <w:rsid w:val="005E2859"/>
    <w:rsid w:val="006255FB"/>
    <w:rsid w:val="00666FD7"/>
    <w:rsid w:val="00676267"/>
    <w:rsid w:val="006A40AF"/>
    <w:rsid w:val="006D2EC5"/>
    <w:rsid w:val="006E5695"/>
    <w:rsid w:val="006F3E47"/>
    <w:rsid w:val="00714963"/>
    <w:rsid w:val="00726D19"/>
    <w:rsid w:val="00731E9D"/>
    <w:rsid w:val="00765D26"/>
    <w:rsid w:val="00774431"/>
    <w:rsid w:val="00785ABC"/>
    <w:rsid w:val="00787672"/>
    <w:rsid w:val="0079666A"/>
    <w:rsid w:val="007A3739"/>
    <w:rsid w:val="007C176B"/>
    <w:rsid w:val="00895C64"/>
    <w:rsid w:val="008E6AD4"/>
    <w:rsid w:val="00935583"/>
    <w:rsid w:val="00960C3F"/>
    <w:rsid w:val="00985C7E"/>
    <w:rsid w:val="009A4A36"/>
    <w:rsid w:val="009D4CC7"/>
    <w:rsid w:val="009F0142"/>
    <w:rsid w:val="00A00726"/>
    <w:rsid w:val="00A01C11"/>
    <w:rsid w:val="00A0608C"/>
    <w:rsid w:val="00A13B4E"/>
    <w:rsid w:val="00A74CEC"/>
    <w:rsid w:val="00B25C18"/>
    <w:rsid w:val="00B50389"/>
    <w:rsid w:val="00B87ACA"/>
    <w:rsid w:val="00B9241E"/>
    <w:rsid w:val="00BC6F60"/>
    <w:rsid w:val="00BD2B53"/>
    <w:rsid w:val="00BE2D5B"/>
    <w:rsid w:val="00BE6BBE"/>
    <w:rsid w:val="00C03DCC"/>
    <w:rsid w:val="00C12735"/>
    <w:rsid w:val="00C24A8C"/>
    <w:rsid w:val="00C368F4"/>
    <w:rsid w:val="00C42D47"/>
    <w:rsid w:val="00C621B7"/>
    <w:rsid w:val="00CA00EA"/>
    <w:rsid w:val="00CB49E6"/>
    <w:rsid w:val="00CD1F01"/>
    <w:rsid w:val="00CE0368"/>
    <w:rsid w:val="00D27D86"/>
    <w:rsid w:val="00D343E2"/>
    <w:rsid w:val="00D63822"/>
    <w:rsid w:val="00D6522B"/>
    <w:rsid w:val="00DB7BDC"/>
    <w:rsid w:val="00E01C1B"/>
    <w:rsid w:val="00E13158"/>
    <w:rsid w:val="00E30EF4"/>
    <w:rsid w:val="00E74A72"/>
    <w:rsid w:val="00E80BB9"/>
    <w:rsid w:val="00E829FF"/>
    <w:rsid w:val="00EA132A"/>
    <w:rsid w:val="00F36E92"/>
    <w:rsid w:val="00F42924"/>
    <w:rsid w:val="00F5448F"/>
    <w:rsid w:val="00F96C3C"/>
    <w:rsid w:val="00FA469D"/>
    <w:rsid w:val="00FC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B87ACA"/>
    <w:pPr>
      <w:tabs>
        <w:tab w:val="center" w:pos="4252"/>
        <w:tab w:val="right" w:pos="8504"/>
      </w:tabs>
    </w:pPr>
  </w:style>
  <w:style w:type="character" w:customStyle="1" w:styleId="CabealhoChar">
    <w:name w:val="Cabeçalho Char"/>
    <w:basedOn w:val="Fontepargpadro"/>
    <w:link w:val="Cabealho"/>
    <w:uiPriority w:val="99"/>
    <w:rsid w:val="00B87ACA"/>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B87ACA"/>
    <w:pPr>
      <w:tabs>
        <w:tab w:val="center" w:pos="4252"/>
        <w:tab w:val="right" w:pos="8504"/>
      </w:tabs>
    </w:pPr>
  </w:style>
  <w:style w:type="character" w:customStyle="1" w:styleId="RodapChar">
    <w:name w:val="Rodapé Char"/>
    <w:basedOn w:val="Fontepargpadro"/>
    <w:link w:val="Rodap"/>
    <w:uiPriority w:val="99"/>
    <w:rsid w:val="00B87ACA"/>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B87A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4233</Words>
  <Characters>22863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2</cp:revision>
  <cp:lastPrinted>2025-05-26T13:47:00Z</cp:lastPrinted>
  <dcterms:created xsi:type="dcterms:W3CDTF">2025-06-30T19:16:00Z</dcterms:created>
  <dcterms:modified xsi:type="dcterms:W3CDTF">2025-06-30T19:16:00Z</dcterms:modified>
</cp:coreProperties>
</file>