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6356" w14:textId="696432E2" w:rsidR="008054C4" w:rsidRPr="00C65BD8" w:rsidRDefault="008054C4" w:rsidP="00AA507C">
      <w:pPr>
        <w:jc w:val="center"/>
        <w:rPr>
          <w:rFonts w:ascii="Times New Roman" w:hAnsi="Times New Roman" w:cs="Times New Roman"/>
          <w:bCs/>
        </w:rPr>
      </w:pPr>
      <w:r w:rsidRPr="00C65BD8">
        <w:rPr>
          <w:rFonts w:ascii="Times New Roman" w:hAnsi="Times New Roman" w:cs="Times New Roman"/>
          <w:bCs/>
        </w:rPr>
        <w:t>TERMO DE REFERÊNCIA</w:t>
      </w:r>
    </w:p>
    <w:p w14:paraId="4400EB3B" w14:textId="133F2A8B" w:rsidR="00370803" w:rsidRPr="00C65BD8" w:rsidRDefault="00370803" w:rsidP="00370803">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C65BD8">
        <w:rPr>
          <w:rFonts w:ascii="Times New Roman" w:hAnsi="Times New Roman" w:cs="Times New Roman"/>
          <w:bCs/>
        </w:rPr>
        <w:t>CURSO DE CAPACITAÇÃO</w:t>
      </w:r>
    </w:p>
    <w:p w14:paraId="58A8C217" w14:textId="77777777" w:rsidR="008054C4" w:rsidRPr="00C65BD8" w:rsidRDefault="008054C4" w:rsidP="008054C4">
      <w:pPr>
        <w:jc w:val="center"/>
        <w:rPr>
          <w:rFonts w:ascii="Times New Roman" w:hAnsi="Times New Roman" w:cs="Times New Roman"/>
          <w:b/>
          <w:u w:val="single"/>
        </w:rPr>
      </w:pPr>
    </w:p>
    <w:p w14:paraId="5D2AE344" w14:textId="7494DE52" w:rsidR="008054C4" w:rsidRPr="00C65BD8" w:rsidRDefault="00370803" w:rsidP="008054C4">
      <w:pPr>
        <w:contextualSpacing/>
        <w:jc w:val="both"/>
        <w:rPr>
          <w:rFonts w:ascii="Times New Roman" w:hAnsi="Times New Roman" w:cs="Times New Roman"/>
        </w:rPr>
      </w:pPr>
      <w:r w:rsidRPr="00C65BD8">
        <w:rPr>
          <w:rFonts w:ascii="Times New Roman" w:hAnsi="Times New Roman" w:cs="Times New Roman"/>
          <w:b/>
        </w:rPr>
        <w:t>PROCEDIMENTO N°</w:t>
      </w:r>
      <w:r w:rsidR="00F07DAC">
        <w:rPr>
          <w:rFonts w:ascii="Times New Roman" w:hAnsi="Times New Roman" w:cs="Times New Roman"/>
          <w:b/>
        </w:rPr>
        <w:t xml:space="preserve"> </w:t>
      </w:r>
      <w:r w:rsidR="003A23D9">
        <w:rPr>
          <w:rFonts w:ascii="Times New Roman" w:hAnsi="Times New Roman" w:cs="Times New Roman"/>
          <w:b/>
        </w:rPr>
        <w:t xml:space="preserve">  </w:t>
      </w:r>
      <w:r w:rsidR="008054C4" w:rsidRPr="00C65BD8">
        <w:rPr>
          <w:rFonts w:ascii="Times New Roman" w:hAnsi="Times New Roman" w:cs="Times New Roman"/>
          <w:b/>
        </w:rPr>
        <w:t>/202</w:t>
      </w:r>
      <w:r w:rsidR="00134914">
        <w:rPr>
          <w:rFonts w:ascii="Times New Roman" w:hAnsi="Times New Roman" w:cs="Times New Roman"/>
          <w:b/>
        </w:rPr>
        <w:t>5</w:t>
      </w:r>
      <w:r w:rsidR="008054C4" w:rsidRPr="00C65BD8">
        <w:rPr>
          <w:rFonts w:ascii="Times New Roman" w:hAnsi="Times New Roman" w:cs="Times New Roman"/>
        </w:rPr>
        <w:t>.</w:t>
      </w:r>
    </w:p>
    <w:p w14:paraId="515D8BA8" w14:textId="77777777" w:rsidR="008054C4" w:rsidRPr="00C65BD8" w:rsidRDefault="008054C4" w:rsidP="008054C4">
      <w:pPr>
        <w:contextualSpacing/>
        <w:jc w:val="both"/>
        <w:rPr>
          <w:rFonts w:ascii="Times New Roman" w:hAnsi="Times New Roman" w:cs="Times New Roman"/>
          <w:b/>
        </w:rPr>
      </w:pPr>
      <w:r w:rsidRPr="00C65BD8">
        <w:rPr>
          <w:rFonts w:ascii="Times New Roman" w:hAnsi="Times New Roman" w:cs="Times New Roman"/>
          <w:b/>
        </w:rPr>
        <w:t xml:space="preserve">BASE NORMATIVA: LEI Nº 14.133/21 </w:t>
      </w:r>
    </w:p>
    <w:p w14:paraId="0CC391B6" w14:textId="77777777" w:rsidR="008054C4" w:rsidRPr="00C65BD8" w:rsidRDefault="008054C4" w:rsidP="008054C4">
      <w:pPr>
        <w:contextualSpacing/>
        <w:jc w:val="both"/>
        <w:rPr>
          <w:rFonts w:ascii="Times New Roman" w:hAnsi="Times New Roman" w:cs="Times New Roman"/>
          <w:b/>
        </w:rPr>
      </w:pPr>
    </w:p>
    <w:p w14:paraId="45B9B94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14:paraId="0104A6B1"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A7B90F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1 - DO OBJETO E DAS ESPECIFICAÇÕES DOS ITENS</w:t>
      </w:r>
    </w:p>
    <w:p w14:paraId="61763F0F" w14:textId="77777777" w:rsidR="008054C4" w:rsidRPr="00C65BD8" w:rsidRDefault="008054C4" w:rsidP="008054C4">
      <w:pPr>
        <w:spacing w:before="120" w:after="120" w:line="360" w:lineRule="auto"/>
        <w:contextualSpacing/>
        <w:jc w:val="both"/>
        <w:rPr>
          <w:rFonts w:ascii="Times New Roman" w:hAnsi="Times New Roman" w:cs="Times New Roman"/>
          <w:u w:val="single"/>
        </w:rPr>
      </w:pPr>
      <w:r w:rsidRPr="00C65BD8">
        <w:rPr>
          <w:rFonts w:ascii="Times New Roman" w:hAnsi="Times New Roman" w:cs="Times New Roman"/>
          <w:u w:val="single"/>
        </w:rPr>
        <w:t>1.1- DO OBJETO:</w:t>
      </w:r>
    </w:p>
    <w:p w14:paraId="105DFF2D" w14:textId="455541CD" w:rsidR="008054C4" w:rsidRPr="00C65BD8" w:rsidRDefault="00296D55" w:rsidP="008054C4">
      <w:pPr>
        <w:spacing w:before="120" w:after="120" w:line="360" w:lineRule="auto"/>
        <w:contextualSpacing/>
        <w:jc w:val="both"/>
        <w:rPr>
          <w:rFonts w:ascii="Times New Roman" w:hAnsi="Times New Roman" w:cs="Times New Roman"/>
        </w:rPr>
      </w:pPr>
      <w:bookmarkStart w:id="0" w:name="_Hlk188516371"/>
      <w:r w:rsidRPr="00296D55">
        <w:rPr>
          <w:rFonts w:ascii="Times New Roman" w:hAnsi="Times New Roman" w:cs="Times New Roman"/>
        </w:rPr>
        <w:t xml:space="preserve">CONTRATAÇÃO PARA PRESTAÇÃO DO SERVIÇO DE CURSO DE CAPACITAÇÃO E TREINAMENTO </w:t>
      </w:r>
      <w:r w:rsidR="00586119">
        <w:rPr>
          <w:rFonts w:ascii="Times New Roman" w:hAnsi="Times New Roman" w:cs="Times New Roman"/>
        </w:rPr>
        <w:t>EM CURSO NÃO PRESENCIAL</w:t>
      </w:r>
      <w:r>
        <w:rPr>
          <w:rFonts w:ascii="Times New Roman" w:hAnsi="Times New Roman" w:cs="Times New Roman"/>
        </w:rPr>
        <w:t xml:space="preserve"> </w:t>
      </w:r>
      <w:r w:rsidR="003B16CF">
        <w:rPr>
          <w:rFonts w:ascii="Times New Roman" w:hAnsi="Times New Roman" w:cs="Times New Roman"/>
        </w:rPr>
        <w:t>A DISTÂNCIA PARA A SERVIDORA ANDRÉIA CÔRTES PEREIRA QUEIROZ E PARA A SERVIDORA LARESSA DA SILVA BONELA</w:t>
      </w:r>
      <w:r w:rsidRPr="00296D55">
        <w:rPr>
          <w:rFonts w:ascii="Times New Roman" w:hAnsi="Times New Roman" w:cs="Times New Roman"/>
        </w:rPr>
        <w:t xml:space="preserve"> DA CÂMARA MUNICIPAL DE PATROCÍNIO</w:t>
      </w:r>
      <w:bookmarkEnd w:id="0"/>
      <w:r w:rsidR="00C65BD8" w:rsidRPr="00C65BD8">
        <w:rPr>
          <w:rFonts w:ascii="Times New Roman" w:hAnsi="Times New Roman" w:cs="Times New Roman"/>
        </w:rPr>
        <w:t>,</w:t>
      </w:r>
      <w:r w:rsidR="008054C4" w:rsidRPr="00C65BD8">
        <w:rPr>
          <w:rFonts w:ascii="Times New Roman" w:hAnsi="Times New Roman" w:cs="Times New Roman"/>
        </w:rPr>
        <w:t xml:space="preserve"> CONFORME CONDIÇÕES E EXIGÊNCIAS ESTABELECIDAS NESTE INSTRUMENTO. </w:t>
      </w:r>
    </w:p>
    <w:p w14:paraId="01131F8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09"/>
        <w:gridCol w:w="961"/>
        <w:gridCol w:w="686"/>
        <w:gridCol w:w="5638"/>
      </w:tblGrid>
      <w:tr w:rsidR="00370803" w:rsidRPr="00C65BD8" w14:paraId="72EFD93C" w14:textId="77777777" w:rsidTr="009638A4">
        <w:tc>
          <w:tcPr>
            <w:tcW w:w="1209" w:type="dxa"/>
          </w:tcPr>
          <w:p w14:paraId="55ADC1D4"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ITEM</w:t>
            </w:r>
          </w:p>
        </w:tc>
        <w:tc>
          <w:tcPr>
            <w:tcW w:w="961" w:type="dxa"/>
          </w:tcPr>
          <w:p w14:paraId="05F1D3E9"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QTDE</w:t>
            </w:r>
          </w:p>
        </w:tc>
        <w:tc>
          <w:tcPr>
            <w:tcW w:w="686" w:type="dxa"/>
          </w:tcPr>
          <w:p w14:paraId="295B542F" w14:textId="77777777" w:rsidR="008054C4" w:rsidRPr="00C65BD8" w:rsidRDefault="008054C4" w:rsidP="009638A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U</w:t>
            </w:r>
            <w:r w:rsidR="009638A4" w:rsidRPr="00C65BD8">
              <w:rPr>
                <w:rFonts w:ascii="Times New Roman" w:hAnsi="Times New Roman" w:cs="Times New Roman"/>
                <w:b/>
              </w:rPr>
              <w:t>N</w:t>
            </w:r>
          </w:p>
        </w:tc>
        <w:tc>
          <w:tcPr>
            <w:tcW w:w="5638" w:type="dxa"/>
          </w:tcPr>
          <w:p w14:paraId="2FB94DF1"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ESPECIFICAÇÃO</w:t>
            </w:r>
          </w:p>
        </w:tc>
      </w:tr>
      <w:tr w:rsidR="00370803" w:rsidRPr="00C65BD8" w14:paraId="5025C975" w14:textId="77777777" w:rsidTr="009638A4">
        <w:tc>
          <w:tcPr>
            <w:tcW w:w="1209" w:type="dxa"/>
          </w:tcPr>
          <w:p w14:paraId="766DC5F5"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w:t>
            </w:r>
          </w:p>
        </w:tc>
        <w:tc>
          <w:tcPr>
            <w:tcW w:w="961" w:type="dxa"/>
          </w:tcPr>
          <w:p w14:paraId="6C504F3F" w14:textId="4B80AF4A" w:rsidR="008054C4" w:rsidRPr="00C65BD8" w:rsidRDefault="003A23D9" w:rsidP="007D7D2B">
            <w:pPr>
              <w:spacing w:before="120" w:after="120" w:line="360" w:lineRule="auto"/>
              <w:contextualSpacing/>
              <w:jc w:val="both"/>
              <w:rPr>
                <w:rFonts w:ascii="Times New Roman" w:hAnsi="Times New Roman" w:cs="Times New Roman"/>
              </w:rPr>
            </w:pPr>
            <w:r>
              <w:rPr>
                <w:rFonts w:ascii="Times New Roman" w:hAnsi="Times New Roman" w:cs="Times New Roman"/>
              </w:rPr>
              <w:t>2</w:t>
            </w:r>
          </w:p>
        </w:tc>
        <w:tc>
          <w:tcPr>
            <w:tcW w:w="686" w:type="dxa"/>
          </w:tcPr>
          <w:p w14:paraId="5FFD1ED8"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SE</w:t>
            </w:r>
          </w:p>
        </w:tc>
        <w:tc>
          <w:tcPr>
            <w:tcW w:w="5638" w:type="dxa"/>
          </w:tcPr>
          <w:p w14:paraId="0C952129" w14:textId="37674D00"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CAPACITACAO E TREINAMENTO EM CURSO </w:t>
            </w:r>
            <w:r w:rsidR="00586119">
              <w:rPr>
                <w:rFonts w:ascii="Times New Roman" w:hAnsi="Times New Roman" w:cs="Times New Roman"/>
              </w:rPr>
              <w:t xml:space="preserve">NAO </w:t>
            </w:r>
            <w:r w:rsidRPr="00C65BD8">
              <w:rPr>
                <w:rFonts w:ascii="Times New Roman" w:hAnsi="Times New Roman" w:cs="Times New Roman"/>
              </w:rPr>
              <w:t>PRESENCIAL.</w:t>
            </w:r>
            <w:r w:rsidR="00586119">
              <w:rPr>
                <w:rFonts w:ascii="Times New Roman" w:hAnsi="Times New Roman" w:cs="Times New Roman"/>
              </w:rPr>
              <w:t xml:space="preserve"> CURSO ONLINE A DISTANCIA. </w:t>
            </w:r>
            <w:r w:rsidRPr="00C65BD8">
              <w:rPr>
                <w:rFonts w:ascii="Times New Roman" w:hAnsi="Times New Roman" w:cs="Times New Roman"/>
              </w:rPr>
              <w:t xml:space="preserve"> CURSO NA AREA LEGISLATIVA.</w:t>
            </w:r>
          </w:p>
        </w:tc>
      </w:tr>
    </w:tbl>
    <w:p w14:paraId="0932E616"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1.3</w:t>
      </w:r>
      <w:r w:rsidRPr="00C65BD8">
        <w:rPr>
          <w:rFonts w:ascii="Times New Roman" w:hAnsi="Times New Roman" w:cs="Times New Roman"/>
          <w:b/>
        </w:rPr>
        <w:t xml:space="preserve"> - </w:t>
      </w:r>
      <w:r w:rsidRPr="00C65BD8">
        <w:rPr>
          <w:rFonts w:ascii="Times New Roman" w:hAnsi="Times New Roman" w:cs="Times New Roman"/>
          <w:bCs/>
        </w:rPr>
        <w:t>Definição acerca da continuidade da entrega dos produtos ou do serviço e alocação de mão de obra:</w:t>
      </w:r>
    </w:p>
    <w:p w14:paraId="00B18215"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continuado. SEM dedicação exclusiva de mão de obra.</w:t>
      </w:r>
    </w:p>
    <w:p w14:paraId="34D819ED"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Não continuado. COM dedicação exclusiva de mão de obra.</w:t>
      </w:r>
    </w:p>
    <w:p w14:paraId="616758B6"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SEM dedicação exclusiva de mão de obra.</w:t>
      </w:r>
    </w:p>
    <w:p w14:paraId="54C32BA0"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COM dedicação exclusiva de mão de obra.</w:t>
      </w:r>
    </w:p>
    <w:p w14:paraId="5E6D71B0"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1.4 - Agrupamento de itens:</w:t>
      </w:r>
    </w:p>
    <w:p w14:paraId="27AF619A"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A presente contratação será por:</w:t>
      </w:r>
    </w:p>
    <w:p w14:paraId="0E4023AB"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  )</w:t>
      </w:r>
      <w:proofErr w:type="gramEnd"/>
      <w:r w:rsidRPr="00C65BD8">
        <w:rPr>
          <w:rFonts w:ascii="Times New Roman" w:hAnsi="Times New Roman" w:cs="Times New Roman"/>
          <w:bCs/>
        </w:rPr>
        <w:t xml:space="preserve"> Itens isolados.</w:t>
      </w:r>
    </w:p>
    <w:p w14:paraId="4DA51EFA"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Grupo de itens. Justificativa: Não se aplica. </w:t>
      </w:r>
    </w:p>
    <w:p w14:paraId="52A23E14" w14:textId="77777777" w:rsidR="00FF466B" w:rsidRPr="00C65BD8" w:rsidRDefault="00FF466B" w:rsidP="00FF466B">
      <w:pPr>
        <w:spacing w:before="120" w:after="120" w:line="360" w:lineRule="auto"/>
        <w:contextualSpacing/>
        <w:jc w:val="both"/>
        <w:rPr>
          <w:rFonts w:ascii="Times New Roman" w:hAnsi="Times New Roman" w:cs="Times New Roman"/>
          <w:bCs/>
        </w:rPr>
      </w:pPr>
    </w:p>
    <w:p w14:paraId="35345644"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lastRenderedPageBreak/>
        <w:t>2 – VIGÊNCIA DA CONTRATAÇÃO E POSSIBILIDADE DE PRORROGAÇÃO</w:t>
      </w:r>
    </w:p>
    <w:p w14:paraId="33DE2FBE" w14:textId="526337C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2.1 </w:t>
      </w:r>
      <w:r w:rsidRPr="00C65BD8">
        <w:rPr>
          <w:rFonts w:ascii="Times New Roman" w:hAnsi="Times New Roman" w:cs="Times New Roman"/>
          <w:b/>
        </w:rPr>
        <w:t xml:space="preserve">- </w:t>
      </w:r>
      <w:r w:rsidRPr="00C65BD8">
        <w:rPr>
          <w:rFonts w:ascii="Times New Roman" w:hAnsi="Times New Roman" w:cs="Times New Roman"/>
          <w:bCs/>
        </w:rPr>
        <w:t xml:space="preserve">O início da vigência da presente contratação está previsto para </w:t>
      </w:r>
      <w:r w:rsidR="00296D55">
        <w:rPr>
          <w:rFonts w:ascii="Times New Roman" w:hAnsi="Times New Roman" w:cs="Times New Roman"/>
          <w:bCs/>
        </w:rPr>
        <w:t>2</w:t>
      </w:r>
      <w:r w:rsidR="003B16CF">
        <w:rPr>
          <w:rFonts w:ascii="Times New Roman" w:hAnsi="Times New Roman" w:cs="Times New Roman"/>
          <w:bCs/>
        </w:rPr>
        <w:t>7</w:t>
      </w:r>
      <w:r w:rsidRPr="00C65BD8">
        <w:rPr>
          <w:rFonts w:ascii="Times New Roman" w:hAnsi="Times New Roman" w:cs="Times New Roman"/>
          <w:bCs/>
        </w:rPr>
        <w:t>/</w:t>
      </w:r>
      <w:r>
        <w:rPr>
          <w:rFonts w:ascii="Times New Roman" w:hAnsi="Times New Roman" w:cs="Times New Roman"/>
          <w:bCs/>
        </w:rPr>
        <w:t>0</w:t>
      </w:r>
      <w:r w:rsidR="00934247">
        <w:rPr>
          <w:rFonts w:ascii="Times New Roman" w:hAnsi="Times New Roman" w:cs="Times New Roman"/>
          <w:bCs/>
        </w:rPr>
        <w:t>5</w:t>
      </w:r>
      <w:r w:rsidRPr="00C65BD8">
        <w:rPr>
          <w:rFonts w:ascii="Times New Roman" w:hAnsi="Times New Roman" w:cs="Times New Roman"/>
          <w:bCs/>
        </w:rPr>
        <w:t>/202</w:t>
      </w:r>
      <w:r>
        <w:rPr>
          <w:rFonts w:ascii="Times New Roman" w:hAnsi="Times New Roman" w:cs="Times New Roman"/>
          <w:bCs/>
        </w:rPr>
        <w:t>5</w:t>
      </w:r>
      <w:r w:rsidRPr="00C65BD8">
        <w:rPr>
          <w:rFonts w:ascii="Times New Roman" w:hAnsi="Times New Roman" w:cs="Times New Roman"/>
          <w:bCs/>
        </w:rPr>
        <w:t>.</w:t>
      </w:r>
    </w:p>
    <w:p w14:paraId="6DDA58F9"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2.2 - A duração da vigência será:</w:t>
      </w:r>
    </w:p>
    <w:p w14:paraId="6C943733"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Pelo seguinte número de meses: 12</w:t>
      </w:r>
    </w:p>
    <w:p w14:paraId="0D168B5A"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  )</w:t>
      </w:r>
      <w:proofErr w:type="gramEnd"/>
      <w:r w:rsidRPr="00C65BD8">
        <w:rPr>
          <w:rFonts w:ascii="Times New Roman" w:hAnsi="Times New Roman" w:cs="Times New Roman"/>
          <w:bCs/>
        </w:rPr>
        <w:t xml:space="preserve"> Até o final do exercício da contratação.</w:t>
      </w:r>
    </w:p>
    <w:p w14:paraId="34ECBDDC"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2.3 - Em caso de vigência superior a 12 meses, justificar a vantajosidade da contratação pelo período solicitado: Não se aplica.</w:t>
      </w:r>
      <w:r w:rsidRPr="00C65BD8">
        <w:rPr>
          <w:rFonts w:ascii="Times New Roman" w:hAnsi="Times New Roman" w:cs="Times New Roman"/>
          <w:bCs/>
        </w:rPr>
        <w:cr/>
        <w:t>2.4 - Possibilidade de prorrogação:</w:t>
      </w:r>
    </w:p>
    <w:p w14:paraId="793C634E"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Em razão de: Não poderá ultrapassar os créditos orçamentários do exercício da contratação.</w:t>
      </w:r>
    </w:p>
    <w:p w14:paraId="1CBAA4FE"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Sim. Número de meses e fundamento legal: Não se aplica.</w:t>
      </w:r>
    </w:p>
    <w:p w14:paraId="3F586F4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EB1C9D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3 - DA FUNDAMENTAÇÃO E JUSTIFICATIVA DA CONTRATAÇÃO</w:t>
      </w:r>
    </w:p>
    <w:p w14:paraId="4598144B" w14:textId="1C3A9758"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3.1 - A presente contratação justifica-se pela necessidade dos servidores da Câmara Municipal de Patrocínio s</w:t>
      </w:r>
      <w:r>
        <w:rPr>
          <w:rFonts w:ascii="Times New Roman" w:hAnsi="Times New Roman" w:cs="Times New Roman"/>
        </w:rPr>
        <w:t>e</w:t>
      </w:r>
      <w:r w:rsidRPr="00C65BD8">
        <w:rPr>
          <w:rFonts w:ascii="Times New Roman" w:hAnsi="Times New Roman" w:cs="Times New Roman"/>
        </w:rPr>
        <w:t xml:space="preserve"> capacitarem para uma melhor prestação de serviço no órgão e para o bem da comunidade em geral.</w:t>
      </w:r>
    </w:p>
    <w:p w14:paraId="764F5204"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 xml:space="preserve">3.2 - </w:t>
      </w:r>
      <w:r w:rsidRPr="00D86212">
        <w:rPr>
          <w:rFonts w:ascii="Times New Roman" w:hAnsi="Times New Roman" w:cs="Times New Roman"/>
          <w:color w:val="0070C0"/>
        </w:rPr>
        <w:t xml:space="preserve">A fundamentação da Contratação e de seus quantitativos encontra-se pormenorizada em tópico específico do Estudo Técnico Preliminar, apêndice deste Termo de Referência. Por outro lado, considerando que se trata de hipótese de inexigibilidade de licitação, é necessária a análise da hipótese legal delineada, qual seja: Art. 74, III, “f” da Lei nº 14.133/21. Nesse caminhar, consultando o Estudo Técnico Preliminar, é possível transcrever o seguinte sobre a hipótese legal de inexigibilidade de licitação, bem como sobre os requisitos legais para a contratação: </w:t>
      </w:r>
    </w:p>
    <w:p w14:paraId="5C0A5C5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14844274"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30F62A5E"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6EC423E6"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w:t>
      </w:r>
      <w:r w:rsidRPr="00C0558A">
        <w:rPr>
          <w:rFonts w:ascii="Times New Roman" w:hAnsi="Times New Roman" w:cs="Times New Roman"/>
          <w:i/>
          <w:iCs/>
          <w:color w:val="0070C0"/>
        </w:rPr>
        <w:lastRenderedPageBreak/>
        <w:t xml:space="preserve">com notória especialização é imprescindível à plena satisfação do objeto contratado; D) Notória Especialização e; E) Natureza singular do objeto a ser contratado.  </w:t>
      </w:r>
    </w:p>
    <w:p w14:paraId="75A220E4"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A) Inviabilidade de competição </w:t>
      </w:r>
    </w:p>
    <w:p w14:paraId="67D4D23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6A91B73C"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732F7387"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7E6FF01C"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B) Serviço Técnico Especializado </w:t>
      </w:r>
    </w:p>
    <w:p w14:paraId="275B5BE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76E299B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w:t>
      </w:r>
      <w:r w:rsidRPr="00C0558A">
        <w:rPr>
          <w:rFonts w:ascii="Times New Roman" w:hAnsi="Times New Roman" w:cs="Times New Roman"/>
          <w:i/>
          <w:iCs/>
          <w:color w:val="0070C0"/>
        </w:rPr>
        <w:lastRenderedPageBreak/>
        <w:t xml:space="preserve">característica </w:t>
      </w:r>
      <w:proofErr w:type="spellStart"/>
      <w:r w:rsidRPr="00C0558A">
        <w:rPr>
          <w:rFonts w:ascii="Times New Roman" w:hAnsi="Times New Roman" w:cs="Times New Roman"/>
          <w:i/>
          <w:iCs/>
          <w:color w:val="0070C0"/>
        </w:rPr>
        <w:t>esta</w:t>
      </w:r>
      <w:proofErr w:type="spellEnd"/>
      <w:r w:rsidRPr="00C0558A">
        <w:rPr>
          <w:rFonts w:ascii="Times New Roman" w:hAnsi="Times New Roman" w:cs="Times New Roman"/>
          <w:i/>
          <w:iCs/>
          <w:color w:val="0070C0"/>
        </w:rPr>
        <w:t xml:space="preserve"> incluída na descrição dos serviços técnicos especializados previstos pela legislação.</w:t>
      </w:r>
    </w:p>
    <w:p w14:paraId="6E30F785"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67949FED" w14:textId="40F3026B" w:rsidR="00FF466B" w:rsidRPr="00F94BCC" w:rsidRDefault="00FF466B" w:rsidP="00F94BCC">
      <w:pPr>
        <w:spacing w:before="120" w:after="120" w:line="360" w:lineRule="auto"/>
        <w:ind w:firstLine="1134"/>
        <w:jc w:val="both"/>
        <w:rPr>
          <w:rFonts w:ascii="Times New Roman" w:hAnsi="Times New Roman" w:cs="Times New Roman"/>
          <w:b/>
          <w:bCs/>
          <w:i/>
          <w:iCs/>
          <w:color w:val="0070C0"/>
        </w:rPr>
      </w:pPr>
      <w:r w:rsidRPr="00C0558A">
        <w:rPr>
          <w:rFonts w:ascii="Times New Roman" w:hAnsi="Times New Roman" w:cs="Times New Roman"/>
          <w:i/>
          <w:iCs/>
          <w:color w:val="0070C0"/>
        </w:rPr>
        <w:t xml:space="preserve">A ação educacional em questão refere-se à contratação do curso denominado </w:t>
      </w:r>
      <w:r w:rsidR="00BC6B73" w:rsidRPr="00BC6B73">
        <w:rPr>
          <w:rFonts w:ascii="Times New Roman" w:hAnsi="Times New Roman" w:cs="Times New Roman"/>
          <w:i/>
          <w:iCs/>
          <w:color w:val="0070C0"/>
        </w:rPr>
        <w:t>“</w:t>
      </w:r>
      <w:bookmarkStart w:id="1" w:name="_Hlk198902802"/>
      <w:r w:rsidR="00296D55">
        <w:rPr>
          <w:rFonts w:ascii="Times New Roman" w:hAnsi="Times New Roman" w:cs="Times New Roman"/>
          <w:b/>
          <w:bCs/>
          <w:i/>
          <w:iCs/>
          <w:color w:val="0070C0"/>
        </w:rPr>
        <w:t xml:space="preserve">7º </w:t>
      </w:r>
      <w:bookmarkEnd w:id="1"/>
      <w:r w:rsidR="003B16CF">
        <w:rPr>
          <w:rFonts w:ascii="Times New Roman" w:hAnsi="Times New Roman" w:cs="Times New Roman"/>
          <w:b/>
          <w:bCs/>
          <w:i/>
          <w:iCs/>
          <w:color w:val="0070C0"/>
        </w:rPr>
        <w:t>CONASJUR CONGRESSO NACIONAL SOBRE A ATUAÇÃO DA ASSESSORIA JURÍDICA EM LICITAÇÕES E CONTRATOS ADMINISTRATIVOS</w:t>
      </w:r>
      <w:r w:rsidR="00BC6B73" w:rsidRPr="00BC6B73">
        <w:rPr>
          <w:rFonts w:ascii="Times New Roman" w:hAnsi="Times New Roman" w:cs="Times New Roman"/>
          <w:i/>
          <w:iCs/>
          <w:color w:val="0070C0"/>
        </w:rPr>
        <w:t>”</w:t>
      </w:r>
    </w:p>
    <w:p w14:paraId="4BC8359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para a contratação solicitada, é preciso a caracterização de um serviço predominantemente intelectual, o que é o caso da presente contratação. </w:t>
      </w:r>
    </w:p>
    <w:p w14:paraId="5ABDC52A"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C) Demonstração que a contratação de profissional ou empresa com notória especialização é imprescindível à plena satisfação do objeto contratado</w:t>
      </w:r>
    </w:p>
    <w:p w14:paraId="3D41C32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1EE7D84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3F5FF47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o caso por exemplo, das 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 Nessas circunstâncias, restará configurada a inviabilidade de competição, haja vista a impossibilidade de comparar objetivamente os possíveis instrutores e os produtos por eles oferecidos. </w:t>
      </w:r>
    </w:p>
    <w:p w14:paraId="3415FBB7" w14:textId="2016534B" w:rsidR="00F94BCC" w:rsidRPr="00934247" w:rsidRDefault="00FF466B" w:rsidP="00934247">
      <w:pPr>
        <w:spacing w:before="120" w:after="120" w:line="360" w:lineRule="auto"/>
        <w:ind w:firstLine="1134"/>
        <w:jc w:val="both"/>
        <w:rPr>
          <w:i/>
          <w:iCs/>
          <w:color w:val="0070C0"/>
        </w:rPr>
      </w:pPr>
      <w:r w:rsidRPr="00C0558A">
        <w:rPr>
          <w:rFonts w:ascii="Times New Roman" w:hAnsi="Times New Roman" w:cs="Times New Roman"/>
          <w:i/>
          <w:iCs/>
          <w:color w:val="0070C0"/>
        </w:rPr>
        <w:lastRenderedPageBreak/>
        <w:t xml:space="preserve">O curso a ser contratado objetiva </w:t>
      </w:r>
      <w:r w:rsidR="00934247">
        <w:rPr>
          <w:rFonts w:ascii="Times New Roman" w:hAnsi="Times New Roman" w:cs="Times New Roman"/>
          <w:i/>
          <w:iCs/>
          <w:color w:val="0070C0"/>
        </w:rPr>
        <w:t>p</w:t>
      </w:r>
      <w:r w:rsidR="00934247" w:rsidRPr="00934247">
        <w:rPr>
          <w:i/>
          <w:iCs/>
          <w:color w:val="0070C0"/>
        </w:rPr>
        <w:t xml:space="preserve">reparar </w:t>
      </w:r>
      <w:r w:rsidR="003B16CF">
        <w:rPr>
          <w:i/>
          <w:iCs/>
          <w:color w:val="0070C0"/>
        </w:rPr>
        <w:t>as</w:t>
      </w:r>
      <w:r w:rsidR="00296D55">
        <w:rPr>
          <w:i/>
          <w:iCs/>
          <w:color w:val="0070C0"/>
        </w:rPr>
        <w:t xml:space="preserve"> servidor</w:t>
      </w:r>
      <w:r w:rsidR="003B16CF">
        <w:rPr>
          <w:i/>
          <w:iCs/>
          <w:color w:val="0070C0"/>
        </w:rPr>
        <w:t>as</w:t>
      </w:r>
      <w:r w:rsidR="00296D55">
        <w:rPr>
          <w:i/>
          <w:iCs/>
          <w:color w:val="0070C0"/>
        </w:rPr>
        <w:t xml:space="preserve"> para que possa exercer com excelência </w:t>
      </w:r>
      <w:r w:rsidR="003B16CF">
        <w:rPr>
          <w:i/>
          <w:iCs/>
          <w:color w:val="0070C0"/>
        </w:rPr>
        <w:t>suas atribuições jurídicas</w:t>
      </w:r>
      <w:r w:rsidR="00296D55">
        <w:rPr>
          <w:i/>
          <w:iCs/>
          <w:color w:val="0070C0"/>
        </w:rPr>
        <w:t xml:space="preserve">. </w:t>
      </w:r>
      <w:bookmarkStart w:id="2" w:name="_Hlk198902772"/>
      <w:r w:rsidR="00296D55">
        <w:rPr>
          <w:i/>
          <w:iCs/>
          <w:color w:val="0070C0"/>
        </w:rPr>
        <w:t xml:space="preserve">O curso abordará tópicos como </w:t>
      </w:r>
      <w:r w:rsidR="00FE3B33" w:rsidRPr="00FE3B33">
        <w:rPr>
          <w:i/>
          <w:iCs/>
          <w:color w:val="0070C0"/>
        </w:rPr>
        <w:t xml:space="preserve">segurança jurídica na implementação de políticas públicas: o papel estratégico do assessor,  da padronização à especificidade: a relevância do assessor jurídico na elaboração de instrumentos adequados à realidade de cada contratação; inovação na advocacia pública: desafios e caminhos na implementação da nova lei de licitações; transformando a advocacia pública com a ia generativa: práticas eficazes para licitações e contratos; gestão de incidentes contratuais na administração pública: a atuação do assessor jurídico na coordenação e orientação de ajustes com segurança jurídica; o assessor jurídico e o princípio da confiança: equilibrando direitos do contratado, eficiência e segurança jurídica na administração pública; elaboração do parecer: da forma ao conteúdo; requisitos de habilitação na lei n° 14.133/2021: como equilibrar competitividade e segurança jurídica; especificação técnica e indicação de marca na nova lei de licitações e contratos: limites, possibilidades e boas práticas; programas de integridade como ferramenta de conformidade: desdobramentos do decreto n° 12.304/2024 na gestão pública; navegando pelas estratégias de suprimento na nova lei de licitações: </w:t>
      </w:r>
      <w:proofErr w:type="spellStart"/>
      <w:r w:rsidR="00FE3B33" w:rsidRPr="00FE3B33">
        <w:rPr>
          <w:i/>
          <w:iCs/>
          <w:color w:val="0070C0"/>
        </w:rPr>
        <w:t>srp</w:t>
      </w:r>
      <w:proofErr w:type="spellEnd"/>
      <w:r w:rsidR="00FE3B33" w:rsidRPr="00FE3B33">
        <w:rPr>
          <w:i/>
          <w:iCs/>
          <w:color w:val="0070C0"/>
        </w:rPr>
        <w:t>, credenciamento e fornecimento contínuo; alterações em contratos administrativos: limites, riscos e garantias jurídicas; cabimento e pertinência no sistema de registro de preços: fundamentos e boas práticas de utilização; o assessor jurídico como articulador de soluções: eficiência e adequação às necessidades públicas; controle externo na lei n° 14.133/2021: funções e desafios na fiscalização e aperfeiçoamento da gestão pública; a nova dinâmica dos contratos administrativos com mão de obra exclusiva: implicações das in seges/</w:t>
      </w:r>
      <w:proofErr w:type="spellStart"/>
      <w:r w:rsidR="00FE3B33" w:rsidRPr="00FE3B33">
        <w:rPr>
          <w:i/>
          <w:iCs/>
          <w:color w:val="0070C0"/>
        </w:rPr>
        <w:t>mgi</w:t>
      </w:r>
      <w:proofErr w:type="spellEnd"/>
      <w:r w:rsidR="00FE3B33" w:rsidRPr="00FE3B33">
        <w:rPr>
          <w:i/>
          <w:iCs/>
          <w:color w:val="0070C0"/>
        </w:rPr>
        <w:t xml:space="preserve"> n° 176/2024 e n° 190/2024 para garantias trabalhistas; o regime das nulidades da nova lei de licitações e contratos; erro grosseiro e medo </w:t>
      </w:r>
      <w:proofErr w:type="spellStart"/>
      <w:r w:rsidR="00FE3B33" w:rsidRPr="00FE3B33">
        <w:rPr>
          <w:i/>
          <w:iCs/>
          <w:color w:val="0070C0"/>
        </w:rPr>
        <w:t>recisório</w:t>
      </w:r>
      <w:proofErr w:type="spellEnd"/>
      <w:r w:rsidR="00FE3B33" w:rsidRPr="00FE3B33">
        <w:rPr>
          <w:i/>
          <w:iCs/>
          <w:color w:val="0070C0"/>
        </w:rPr>
        <w:t>: construindo um sistema jurídico que incentive a eficiência nas contratações públicas</w:t>
      </w:r>
      <w:r w:rsidR="003B16CF" w:rsidRPr="00FE3B33">
        <w:rPr>
          <w:i/>
          <w:iCs/>
          <w:color w:val="0070C0"/>
        </w:rPr>
        <w:t xml:space="preserve"> </w:t>
      </w:r>
      <w:r w:rsidR="00296D55" w:rsidRPr="00FE3B33">
        <w:rPr>
          <w:i/>
          <w:iCs/>
          <w:color w:val="0070C0"/>
        </w:rPr>
        <w:t>.</w:t>
      </w:r>
      <w:r w:rsidR="00296D55">
        <w:rPr>
          <w:i/>
          <w:iCs/>
          <w:color w:val="0070C0"/>
        </w:rPr>
        <w:t xml:space="preserve"> </w:t>
      </w:r>
    </w:p>
    <w:bookmarkEnd w:id="2"/>
    <w:p w14:paraId="3C306A50" w14:textId="5E2106FD" w:rsidR="00FF466B" w:rsidRPr="00C0558A" w:rsidRDefault="00FF466B" w:rsidP="00F94BCC">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 Nesse sentido, o</w:t>
      </w:r>
      <w:r w:rsidR="00BC6B73">
        <w:rPr>
          <w:rFonts w:ascii="Times New Roman" w:hAnsi="Times New Roman" w:cs="Times New Roman"/>
          <w:i/>
          <w:iCs/>
          <w:color w:val="0070C0"/>
        </w:rPr>
        <w:t>s</w:t>
      </w:r>
      <w:r w:rsidRPr="00C0558A">
        <w:rPr>
          <w:rFonts w:ascii="Times New Roman" w:hAnsi="Times New Roman" w:cs="Times New Roman"/>
          <w:i/>
          <w:iCs/>
          <w:color w:val="0070C0"/>
        </w:rPr>
        <w:t xml:space="preserve"> servidores devem ser capacitados continuamente para o regular exercício de suas atribuições, notadamente porque as atividades desempenhadas pelos agentes públicos estão sujeitas à constante atualização procedimental e de conteúdo. </w:t>
      </w:r>
    </w:p>
    <w:p w14:paraId="286B5FDF"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lastRenderedPageBreak/>
        <w:t>D) Notória especialização para escolha do fornecedor</w:t>
      </w:r>
    </w:p>
    <w:p w14:paraId="3A49BB9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Outro requisito também mantido na Lei federal nº 14.133, de 2021, a notória especialização do profissional deve estar relacionada ao objeto pretendido, e, segundo a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39AD5D14"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se a notória especialização está relacionada com o serviço técnico especializado singular objeto da contratação.</w:t>
      </w:r>
    </w:p>
    <w:p w14:paraId="4AD892F8"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718B119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7F2F3528"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w:t>
      </w:r>
      <w:r w:rsidRPr="00C0558A">
        <w:rPr>
          <w:rFonts w:ascii="Times New Roman" w:hAnsi="Times New Roman" w:cs="Times New Roman"/>
          <w:i/>
          <w:iCs/>
          <w:color w:val="0070C0"/>
          <w:sz w:val="20"/>
          <w:szCs w:val="20"/>
        </w:rPr>
        <w:lastRenderedPageBreak/>
        <w:t xml:space="preserve">Ivan Barbosa </w:t>
      </w:r>
      <w:proofErr w:type="spellStart"/>
      <w:r w:rsidRPr="00C0558A">
        <w:rPr>
          <w:rFonts w:ascii="Times New Roman" w:hAnsi="Times New Roman" w:cs="Times New Roman"/>
          <w:i/>
          <w:iCs/>
          <w:color w:val="0070C0"/>
          <w:sz w:val="20"/>
          <w:szCs w:val="20"/>
        </w:rPr>
        <w:t>Rigolin</w:t>
      </w:r>
      <w:proofErr w:type="spellEnd"/>
      <w:r w:rsidRPr="00C0558A">
        <w:rPr>
          <w:rFonts w:ascii="Times New Roman" w:hAnsi="Times New Roman" w:cs="Times New Roman"/>
          <w:i/>
          <w:iCs/>
          <w:color w:val="0070C0"/>
          <w:sz w:val="20"/>
          <w:szCs w:val="20"/>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C0558A">
        <w:rPr>
          <w:rFonts w:ascii="Times New Roman" w:hAnsi="Times New Roman" w:cs="Times New Roman"/>
          <w:b/>
          <w:bCs/>
          <w:i/>
          <w:iCs/>
          <w:color w:val="0070C0"/>
          <w:sz w:val="20"/>
          <w:szCs w:val="20"/>
          <w:u w:val="singl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C0558A">
        <w:rPr>
          <w:rFonts w:ascii="Times New Roman" w:hAnsi="Times New Roman" w:cs="Times New Roman"/>
          <w:i/>
          <w:iCs/>
          <w:color w:val="0070C0"/>
          <w:sz w:val="20"/>
          <w:szCs w:val="20"/>
        </w:rPr>
        <w:t xml:space="preserve"> </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117353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p>
    <w:p w14:paraId="02627327" w14:textId="4FD1C336" w:rsidR="00FF466B" w:rsidRPr="00B8651B" w:rsidRDefault="00FF466B" w:rsidP="00FE3B33">
      <w:pPr>
        <w:spacing w:before="120" w:after="120" w:line="360" w:lineRule="auto"/>
        <w:ind w:firstLine="1134"/>
        <w:jc w:val="both"/>
        <w:rPr>
          <w:rFonts w:ascii="Times New Roman" w:hAnsi="Times New Roman" w:cs="Times New Roman"/>
          <w:b/>
          <w:bCs/>
          <w:i/>
          <w:iCs/>
          <w:color w:val="0070C0"/>
        </w:rPr>
      </w:pPr>
      <w:r w:rsidRPr="00C0558A">
        <w:rPr>
          <w:rFonts w:ascii="Times New Roman" w:hAnsi="Times New Roman" w:cs="Times New Roman"/>
          <w:i/>
          <w:iCs/>
          <w:color w:val="0070C0"/>
        </w:rPr>
        <w:t xml:space="preserve">Diante da singularidade dos serviços prestado, a escolha da empresa </w:t>
      </w:r>
      <w:r w:rsidR="00FE3B33" w:rsidRPr="00FE3B33">
        <w:rPr>
          <w:rFonts w:ascii="Times New Roman" w:hAnsi="Times New Roman" w:cs="Times New Roman"/>
          <w:b/>
          <w:bCs/>
          <w:i/>
          <w:iCs/>
          <w:color w:val="0070C0"/>
        </w:rPr>
        <w:t xml:space="preserve"> </w:t>
      </w:r>
      <w:r w:rsidR="00FE3B33">
        <w:rPr>
          <w:rFonts w:ascii="Times New Roman" w:hAnsi="Times New Roman" w:cs="Times New Roman"/>
          <w:b/>
          <w:bCs/>
          <w:i/>
          <w:iCs/>
          <w:color w:val="0070C0"/>
        </w:rPr>
        <w:t>“</w:t>
      </w:r>
      <w:r w:rsidR="00FE3B33" w:rsidRPr="00FE3B33">
        <w:rPr>
          <w:rFonts w:ascii="Times New Roman" w:hAnsi="Times New Roman" w:cs="Times New Roman"/>
          <w:b/>
          <w:bCs/>
          <w:i/>
          <w:iCs/>
          <w:color w:val="0070C0"/>
        </w:rPr>
        <w:t>INOVE TREINAMENTOS E CAPACITACAO LTDA</w:t>
      </w:r>
      <w:r w:rsidRPr="00570D80">
        <w:rPr>
          <w:rFonts w:ascii="Times New Roman" w:hAnsi="Times New Roman" w:cs="Times New Roman"/>
          <w:i/>
          <w:iCs/>
          <w:color w:val="0070C0"/>
        </w:rPr>
        <w:t>”, por meio d</w:t>
      </w:r>
      <w:r w:rsidR="00B8651B">
        <w:rPr>
          <w:rFonts w:ascii="Times New Roman" w:hAnsi="Times New Roman" w:cs="Times New Roman"/>
          <w:i/>
          <w:iCs/>
          <w:color w:val="0070C0"/>
        </w:rPr>
        <w:t>o</w:t>
      </w:r>
      <w:r w:rsidR="00FE3B33">
        <w:rPr>
          <w:rFonts w:ascii="Times New Roman" w:hAnsi="Times New Roman" w:cs="Times New Roman"/>
          <w:i/>
          <w:iCs/>
          <w:color w:val="0070C0"/>
        </w:rPr>
        <w:t>s</w:t>
      </w:r>
      <w:r w:rsidRPr="00570D80">
        <w:rPr>
          <w:rFonts w:ascii="Times New Roman" w:hAnsi="Times New Roman" w:cs="Times New Roman"/>
          <w:i/>
          <w:iCs/>
          <w:color w:val="0070C0"/>
        </w:rPr>
        <w:t xml:space="preserve"> </w:t>
      </w:r>
      <w:r w:rsidR="00B8651B">
        <w:rPr>
          <w:rFonts w:ascii="Times New Roman" w:hAnsi="Times New Roman" w:cs="Times New Roman"/>
          <w:i/>
          <w:iCs/>
          <w:color w:val="0070C0"/>
        </w:rPr>
        <w:t>docentes</w:t>
      </w:r>
      <w:r w:rsidR="00296D55">
        <w:rPr>
          <w:rFonts w:ascii="Times New Roman" w:hAnsi="Times New Roman" w:cs="Times New Roman"/>
          <w:i/>
          <w:iCs/>
          <w:color w:val="0070C0"/>
        </w:rPr>
        <w:t xml:space="preserve"> </w:t>
      </w:r>
      <w:r w:rsidR="00FE3B33" w:rsidRPr="00FE3B33">
        <w:rPr>
          <w:rFonts w:ascii="Times New Roman" w:hAnsi="Times New Roman" w:cs="Times New Roman"/>
          <w:i/>
          <w:iCs/>
          <w:color w:val="0070C0"/>
        </w:rPr>
        <w:t>Daniel De Andrade Oliveira Barral</w:t>
      </w:r>
      <w:r w:rsidR="00FE3B33" w:rsidRPr="00570D80">
        <w:rPr>
          <w:rFonts w:ascii="Times New Roman" w:hAnsi="Times New Roman" w:cs="Times New Roman"/>
          <w:i/>
          <w:iCs/>
          <w:color w:val="0070C0"/>
        </w:rPr>
        <w:t>,</w:t>
      </w:r>
      <w:r w:rsidR="00FE3B33" w:rsidRPr="00C0558A">
        <w:rPr>
          <w:rFonts w:ascii="Times New Roman" w:hAnsi="Times New Roman" w:cs="Times New Roman"/>
          <w:i/>
          <w:iCs/>
          <w:color w:val="0070C0"/>
        </w:rPr>
        <w:t xml:space="preserve"> </w:t>
      </w:r>
      <w:r w:rsidR="00FE3B33" w:rsidRPr="00FE3B33">
        <w:rPr>
          <w:rFonts w:ascii="Times New Roman" w:hAnsi="Times New Roman" w:cs="Times New Roman"/>
          <w:i/>
          <w:iCs/>
          <w:color w:val="0070C0"/>
        </w:rPr>
        <w:t>Anderson Sant’ana Pedra</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Benjamin Zymler</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Bruno Portela</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Carlos Henrique Benedito </w:t>
      </w:r>
      <w:proofErr w:type="spellStart"/>
      <w:r w:rsidR="00FE3B33" w:rsidRPr="00FE3B33">
        <w:rPr>
          <w:rFonts w:ascii="Times New Roman" w:hAnsi="Times New Roman" w:cs="Times New Roman"/>
          <w:i/>
          <w:iCs/>
          <w:color w:val="0070C0"/>
        </w:rPr>
        <w:t>Nitão</w:t>
      </w:r>
      <w:proofErr w:type="spellEnd"/>
      <w:r w:rsidR="00FE3B33" w:rsidRPr="00FE3B33">
        <w:rPr>
          <w:rFonts w:ascii="Times New Roman" w:hAnsi="Times New Roman" w:cs="Times New Roman"/>
          <w:i/>
          <w:iCs/>
          <w:color w:val="0070C0"/>
        </w:rPr>
        <w:t xml:space="preserve"> Loureiro</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Carolina Zancaner </w:t>
      </w:r>
      <w:proofErr w:type="spellStart"/>
      <w:r w:rsidR="00FE3B33" w:rsidRPr="00FE3B33">
        <w:rPr>
          <w:rFonts w:ascii="Times New Roman" w:hAnsi="Times New Roman" w:cs="Times New Roman"/>
          <w:i/>
          <w:iCs/>
          <w:color w:val="0070C0"/>
        </w:rPr>
        <w:t>Zockun</w:t>
      </w:r>
      <w:proofErr w:type="spellEnd"/>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Christianne De Carvalho Stroppa</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Cristiana </w:t>
      </w:r>
      <w:proofErr w:type="spellStart"/>
      <w:r w:rsidR="00FE3B33" w:rsidRPr="00FE3B33">
        <w:rPr>
          <w:rFonts w:ascii="Times New Roman" w:hAnsi="Times New Roman" w:cs="Times New Roman"/>
          <w:i/>
          <w:iCs/>
          <w:color w:val="0070C0"/>
        </w:rPr>
        <w:t>Fortini</w:t>
      </w:r>
      <w:proofErr w:type="spellEnd"/>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Danilo Almeida Nascimento</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Eduardo Grossi Franco Neto</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Gustavo Henrique Carvalho </w:t>
      </w:r>
      <w:proofErr w:type="spellStart"/>
      <w:r w:rsidR="00FE3B33" w:rsidRPr="00FE3B33">
        <w:rPr>
          <w:rFonts w:ascii="Times New Roman" w:hAnsi="Times New Roman" w:cs="Times New Roman"/>
          <w:i/>
          <w:iCs/>
          <w:color w:val="0070C0"/>
        </w:rPr>
        <w:t>Schiefler</w:t>
      </w:r>
      <w:proofErr w:type="spellEnd"/>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Jorge Ulisses </w:t>
      </w:r>
      <w:proofErr w:type="spellStart"/>
      <w:r w:rsidR="00FE3B33" w:rsidRPr="00FE3B33">
        <w:rPr>
          <w:rFonts w:ascii="Times New Roman" w:hAnsi="Times New Roman" w:cs="Times New Roman"/>
          <w:i/>
          <w:iCs/>
          <w:color w:val="0070C0"/>
        </w:rPr>
        <w:t>Jacoby</w:t>
      </w:r>
      <w:proofErr w:type="spellEnd"/>
      <w:r w:rsidR="00FE3B33" w:rsidRPr="00FE3B33">
        <w:rPr>
          <w:rFonts w:ascii="Times New Roman" w:hAnsi="Times New Roman" w:cs="Times New Roman"/>
          <w:i/>
          <w:iCs/>
          <w:color w:val="0070C0"/>
        </w:rPr>
        <w:t xml:space="preserve"> Fernandes</w:t>
      </w:r>
      <w:r w:rsidR="00FE3B33">
        <w:rPr>
          <w:rFonts w:ascii="Times New Roman" w:hAnsi="Times New Roman" w:cs="Times New Roman"/>
          <w:i/>
          <w:iCs/>
          <w:color w:val="0070C0"/>
        </w:rPr>
        <w:t xml:space="preserve">; </w:t>
      </w:r>
      <w:proofErr w:type="spellStart"/>
      <w:r w:rsidR="00FE3B33" w:rsidRPr="00FE3B33">
        <w:rPr>
          <w:rFonts w:ascii="Times New Roman" w:hAnsi="Times New Roman" w:cs="Times New Roman"/>
          <w:i/>
          <w:iCs/>
          <w:color w:val="0070C0"/>
        </w:rPr>
        <w:t>Lindineide</w:t>
      </w:r>
      <w:proofErr w:type="spellEnd"/>
      <w:r w:rsidR="00FE3B33" w:rsidRPr="00FE3B33">
        <w:rPr>
          <w:rFonts w:ascii="Times New Roman" w:hAnsi="Times New Roman" w:cs="Times New Roman"/>
          <w:i/>
          <w:iCs/>
          <w:color w:val="0070C0"/>
        </w:rPr>
        <w:t xml:space="preserve"> Oliveira Cardoso</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Michelle </w:t>
      </w:r>
      <w:proofErr w:type="spellStart"/>
      <w:r w:rsidR="00FE3B33" w:rsidRPr="00FE3B33">
        <w:rPr>
          <w:rFonts w:ascii="Times New Roman" w:hAnsi="Times New Roman" w:cs="Times New Roman"/>
          <w:i/>
          <w:iCs/>
          <w:color w:val="0070C0"/>
        </w:rPr>
        <w:t>Marry</w:t>
      </w:r>
      <w:proofErr w:type="spellEnd"/>
      <w:r w:rsidR="00FE3B33" w:rsidRPr="00FE3B33">
        <w:rPr>
          <w:rFonts w:ascii="Times New Roman" w:hAnsi="Times New Roman" w:cs="Times New Roman"/>
          <w:i/>
          <w:iCs/>
          <w:color w:val="0070C0"/>
        </w:rPr>
        <w:t xml:space="preserve"> Marques Da Silva</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Rafael Sérgio Lima De Oliveira</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Raquel Melo Urbano De Carvalho</w:t>
      </w:r>
      <w:r w:rsidR="00FE3B33">
        <w:rPr>
          <w:rFonts w:ascii="Times New Roman" w:hAnsi="Times New Roman" w:cs="Times New Roman"/>
          <w:i/>
          <w:iCs/>
          <w:color w:val="0070C0"/>
        </w:rPr>
        <w:t xml:space="preserve"> e </w:t>
      </w:r>
      <w:proofErr w:type="spellStart"/>
      <w:r w:rsidR="00FE3B33" w:rsidRPr="00FE3B33">
        <w:rPr>
          <w:rFonts w:ascii="Times New Roman" w:hAnsi="Times New Roman" w:cs="Times New Roman"/>
          <w:i/>
          <w:iCs/>
          <w:color w:val="0070C0"/>
        </w:rPr>
        <w:t>Renila</w:t>
      </w:r>
      <w:proofErr w:type="spellEnd"/>
      <w:r w:rsidR="00FE3B33" w:rsidRPr="00FE3B33">
        <w:rPr>
          <w:rFonts w:ascii="Times New Roman" w:hAnsi="Times New Roman" w:cs="Times New Roman"/>
          <w:i/>
          <w:iCs/>
          <w:color w:val="0070C0"/>
        </w:rPr>
        <w:t xml:space="preserve"> Lacerda </w:t>
      </w:r>
      <w:proofErr w:type="spellStart"/>
      <w:r w:rsidR="00FE3B33" w:rsidRPr="00FE3B33">
        <w:rPr>
          <w:rFonts w:ascii="Times New Roman" w:hAnsi="Times New Roman" w:cs="Times New Roman"/>
          <w:i/>
          <w:iCs/>
          <w:color w:val="0070C0"/>
        </w:rPr>
        <w:t>Bragagnoli</w:t>
      </w:r>
      <w:proofErr w:type="spellEnd"/>
      <w:r w:rsidR="00FE3B33">
        <w:rPr>
          <w:rFonts w:ascii="Times New Roman" w:hAnsi="Times New Roman" w:cs="Times New Roman"/>
          <w:i/>
          <w:iCs/>
          <w:color w:val="0070C0"/>
        </w:rPr>
        <w:t xml:space="preserve"> </w:t>
      </w:r>
      <w:r w:rsidRPr="00C0558A">
        <w:rPr>
          <w:rFonts w:ascii="Times New Roman" w:hAnsi="Times New Roman" w:cs="Times New Roman"/>
          <w:i/>
          <w:iCs/>
          <w:color w:val="0070C0"/>
        </w:rPr>
        <w:t xml:space="preserve">se dá por meio de uma decisão estratégica para atender as necessidades </w:t>
      </w:r>
      <w:r w:rsidRPr="00C0558A">
        <w:rPr>
          <w:rFonts w:ascii="Times New Roman" w:hAnsi="Times New Roman" w:cs="Times New Roman"/>
          <w:i/>
          <w:iCs/>
          <w:color w:val="0070C0"/>
        </w:rPr>
        <w:lastRenderedPageBreak/>
        <w:t>apontadas pelo demandante. A escolha do</w:t>
      </w:r>
      <w:r w:rsidR="00BC6B73">
        <w:rPr>
          <w:rFonts w:ascii="Times New Roman" w:hAnsi="Times New Roman" w:cs="Times New Roman"/>
          <w:i/>
          <w:iCs/>
          <w:color w:val="0070C0"/>
        </w:rPr>
        <w:t>s</w:t>
      </w:r>
      <w:r w:rsidRPr="00C0558A">
        <w:rPr>
          <w:rFonts w:ascii="Times New Roman" w:hAnsi="Times New Roman" w:cs="Times New Roman"/>
          <w:i/>
          <w:iCs/>
          <w:color w:val="0070C0"/>
        </w:rPr>
        <w:t xml:space="preserve"> docente</w:t>
      </w:r>
      <w:r w:rsidR="00BC6B73">
        <w:rPr>
          <w:rFonts w:ascii="Times New Roman" w:hAnsi="Times New Roman" w:cs="Times New Roman"/>
          <w:i/>
          <w:iCs/>
          <w:color w:val="0070C0"/>
        </w:rPr>
        <w:t>s</w:t>
      </w:r>
      <w:r w:rsidRPr="00C0558A">
        <w:rPr>
          <w:rFonts w:ascii="Times New Roman" w:hAnsi="Times New Roman" w:cs="Times New Roman"/>
          <w:i/>
          <w:iCs/>
          <w:color w:val="0070C0"/>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 </w:t>
      </w:r>
    </w:p>
    <w:p w14:paraId="0DEAE7C8" w14:textId="77E75A2A" w:rsidR="00FF466B" w:rsidRPr="00C0558A" w:rsidRDefault="00FF466B" w:rsidP="00934247">
      <w:pPr>
        <w:spacing w:before="120" w:after="120" w:line="360" w:lineRule="auto"/>
        <w:jc w:val="both"/>
        <w:rPr>
          <w:rFonts w:ascii="Times New Roman" w:hAnsi="Times New Roman" w:cs="Times New Roman"/>
          <w:i/>
          <w:iCs/>
          <w:color w:val="0070C0"/>
        </w:rPr>
      </w:pPr>
      <w:r w:rsidRPr="00C0558A">
        <w:rPr>
          <w:rFonts w:ascii="Times New Roman" w:hAnsi="Times New Roman" w:cs="Times New Roman"/>
          <w:i/>
          <w:iCs/>
          <w:color w:val="0070C0"/>
        </w:rPr>
        <w:t xml:space="preserve">Nesse sentido, conforme currículo apresentado, </w:t>
      </w:r>
      <w:r w:rsidR="00296D55">
        <w:rPr>
          <w:rFonts w:ascii="Times New Roman" w:hAnsi="Times New Roman" w:cs="Times New Roman"/>
          <w:b/>
          <w:bCs/>
          <w:i/>
          <w:iCs/>
          <w:color w:val="0070C0"/>
        </w:rPr>
        <w:t>o</w:t>
      </w:r>
      <w:r w:rsidR="00FE3B33">
        <w:rPr>
          <w:rFonts w:ascii="Times New Roman" w:hAnsi="Times New Roman" w:cs="Times New Roman"/>
          <w:b/>
          <w:bCs/>
          <w:i/>
          <w:iCs/>
          <w:color w:val="0070C0"/>
        </w:rPr>
        <w:t xml:space="preserve"> sr.</w:t>
      </w:r>
      <w:r w:rsidR="00296D55">
        <w:rPr>
          <w:rFonts w:ascii="Times New Roman" w:hAnsi="Times New Roman" w:cs="Times New Roman"/>
          <w:b/>
          <w:bCs/>
          <w:i/>
          <w:iCs/>
          <w:color w:val="0070C0"/>
        </w:rPr>
        <w:t xml:space="preserve"> </w:t>
      </w:r>
      <w:r w:rsidR="00FE3B33" w:rsidRPr="00FE3B33">
        <w:rPr>
          <w:rFonts w:ascii="Times New Roman" w:hAnsi="Times New Roman" w:cs="Times New Roman"/>
          <w:i/>
          <w:iCs/>
          <w:color w:val="0070C0"/>
        </w:rPr>
        <w:t>Daniel De Andrade Oliveira Barral</w:t>
      </w:r>
      <w:r w:rsidR="00FE3B33">
        <w:rPr>
          <w:rFonts w:ascii="Times New Roman" w:hAnsi="Times New Roman" w:cs="Times New Roman"/>
          <w:i/>
          <w:iCs/>
          <w:color w:val="0070C0"/>
        </w:rPr>
        <w:t xml:space="preserve"> é </w:t>
      </w:r>
      <w:r w:rsidR="00FE3B33" w:rsidRPr="00FE3B33">
        <w:rPr>
          <w:rFonts w:ascii="Times New Roman" w:hAnsi="Times New Roman" w:cs="Times New Roman"/>
          <w:i/>
          <w:iCs/>
          <w:color w:val="0070C0"/>
        </w:rPr>
        <w:t xml:space="preserve">Procurador Federal da Advocacia-Geral da União no Brasil (AGU), com atuação na consultoria e assessoramento de gestores federais nas áreas de contratações públicas e concessões de serviços públicos. Ocupou diversos cargos como o de Subprocurador-Geral na matéria administrativa na Procuradoria Federal junto à Agência Nacional de Transportes Terrestres, de Secretário de Coordenação de Transportes da Secretaria Especial do Programa de Parcerias de Investimentos da Casa Civil da Presidência da República do Brasil, Subprocurador-Geral Federal da Procuraria-Geral Federal e de Secretário-Executivo Adjunto da Secretaria Geral da Presidência da República do Brasil, entre outros. Atualmente ocupa o cargo de Procurador-Chefe da Procuradoria Federal Especializada junto à Autoridade Nacional de Proteção de Dados (PFE-ANPD). É Mestre em Direito Público na Universidade Nova de Lisboa (Nova </w:t>
      </w:r>
      <w:proofErr w:type="spellStart"/>
      <w:r w:rsidR="00FE3B33" w:rsidRPr="00FE3B33">
        <w:rPr>
          <w:rFonts w:ascii="Times New Roman" w:hAnsi="Times New Roman" w:cs="Times New Roman"/>
          <w:i/>
          <w:iCs/>
          <w:color w:val="0070C0"/>
        </w:rPr>
        <w:t>School</w:t>
      </w:r>
      <w:proofErr w:type="spellEnd"/>
      <w:r w:rsidR="00FE3B33" w:rsidRPr="00FE3B33">
        <w:rPr>
          <w:rFonts w:ascii="Times New Roman" w:hAnsi="Times New Roman" w:cs="Times New Roman"/>
          <w:i/>
          <w:iCs/>
          <w:color w:val="0070C0"/>
        </w:rPr>
        <w:t xml:space="preserve"> </w:t>
      </w:r>
      <w:proofErr w:type="spellStart"/>
      <w:r w:rsidR="00FE3B33" w:rsidRPr="00FE3B33">
        <w:rPr>
          <w:rFonts w:ascii="Times New Roman" w:hAnsi="Times New Roman" w:cs="Times New Roman"/>
          <w:i/>
          <w:iCs/>
          <w:color w:val="0070C0"/>
        </w:rPr>
        <w:t>of</w:t>
      </w:r>
      <w:proofErr w:type="spellEnd"/>
      <w:r w:rsidR="00FE3B33" w:rsidRPr="00FE3B33">
        <w:rPr>
          <w:rFonts w:ascii="Times New Roman" w:hAnsi="Times New Roman" w:cs="Times New Roman"/>
          <w:i/>
          <w:iCs/>
          <w:color w:val="0070C0"/>
        </w:rPr>
        <w:t xml:space="preserve"> Law), especialista em Direito Público pela Universidade Anhanguera-</w:t>
      </w:r>
      <w:proofErr w:type="spellStart"/>
      <w:r w:rsidR="00FE3B33" w:rsidRPr="00FE3B33">
        <w:rPr>
          <w:rFonts w:ascii="Times New Roman" w:hAnsi="Times New Roman" w:cs="Times New Roman"/>
          <w:i/>
          <w:iCs/>
          <w:color w:val="0070C0"/>
        </w:rPr>
        <w:t>Uniderp</w:t>
      </w:r>
      <w:proofErr w:type="spellEnd"/>
      <w:r w:rsidR="00FE3B33" w:rsidRPr="00FE3B33">
        <w:rPr>
          <w:rFonts w:ascii="Times New Roman" w:hAnsi="Times New Roman" w:cs="Times New Roman"/>
          <w:i/>
          <w:iCs/>
          <w:color w:val="0070C0"/>
        </w:rPr>
        <w:t xml:space="preserve"> e em Direito Empresarial pela Fundação Getúlio Vargas (FGV). É Membro do Instituto de Direito Administrativo Sancionador Brasileiro – IDASAN, do Instituto Nacional da Contratação Pública – INCP, Coautor do livro Comentários à Lei de Licitações e Contratos Administrativos (Fórum, 2022) e Professor na área de licitações e contratos administrativos</w:t>
      </w:r>
      <w:r w:rsidR="00FE3B33" w:rsidRPr="00570D80">
        <w:rPr>
          <w:rFonts w:ascii="Times New Roman" w:hAnsi="Times New Roman" w:cs="Times New Roman"/>
          <w:i/>
          <w:iCs/>
          <w:color w:val="0070C0"/>
        </w:rPr>
        <w:t>,</w:t>
      </w:r>
      <w:r w:rsidR="00FE3B33">
        <w:rPr>
          <w:rFonts w:ascii="Times New Roman" w:hAnsi="Times New Roman" w:cs="Times New Roman"/>
          <w:i/>
          <w:iCs/>
          <w:color w:val="0070C0"/>
        </w:rPr>
        <w:t xml:space="preserve"> já o sr.</w:t>
      </w:r>
      <w:r w:rsidR="00FE3B33" w:rsidRPr="00C0558A">
        <w:rPr>
          <w:rFonts w:ascii="Times New Roman" w:hAnsi="Times New Roman" w:cs="Times New Roman"/>
          <w:i/>
          <w:iCs/>
          <w:color w:val="0070C0"/>
        </w:rPr>
        <w:t xml:space="preserve"> </w:t>
      </w:r>
      <w:r w:rsidR="00FE3B33" w:rsidRPr="00FE3B33">
        <w:rPr>
          <w:rFonts w:ascii="Times New Roman" w:hAnsi="Times New Roman" w:cs="Times New Roman"/>
          <w:i/>
          <w:iCs/>
          <w:color w:val="0070C0"/>
        </w:rPr>
        <w:t>Anderson Sant’ana Pedra</w:t>
      </w:r>
      <w:r w:rsidR="00FE3B33">
        <w:rPr>
          <w:rFonts w:ascii="Times New Roman" w:hAnsi="Times New Roman" w:cs="Times New Roman"/>
          <w:i/>
          <w:iCs/>
          <w:color w:val="0070C0"/>
        </w:rPr>
        <w:t xml:space="preserve"> é </w:t>
      </w:r>
      <w:r w:rsidR="00FE3B33" w:rsidRPr="00FE3B33">
        <w:rPr>
          <w:rFonts w:ascii="Times New Roman" w:hAnsi="Times New Roman" w:cs="Times New Roman"/>
          <w:i/>
          <w:iCs/>
          <w:color w:val="0070C0"/>
        </w:rPr>
        <w:t xml:space="preserve">Procurador do Estado do Espírito Santo. Advogado e Consultor em Direito Público (Anderson Pedra - Advogados). Pós-doutor em Direito pela Universidade de Coimbra. Doutor em Direito do Estado (PUC/ SP). Especialista em Direito Público e Processual Público. Professor colaborador do Mestrado em Direito da FDV e do Mestrado em Gestão Pública da UFES. Professor na graduação de Direito Administrativo e de Direito Constitucional da FDV/ES. Professor em pós-graduação de diversas instituições de ensino no Brasil. Atua como Instrutor em diversas instituições públicas e privadas em temas relacionados a contratações públicas. </w:t>
      </w:r>
      <w:r w:rsidR="00FE3B33" w:rsidRPr="00FE3B33">
        <w:rPr>
          <w:rFonts w:ascii="Times New Roman" w:hAnsi="Times New Roman" w:cs="Times New Roman"/>
          <w:i/>
          <w:iCs/>
          <w:color w:val="0070C0"/>
        </w:rPr>
        <w:lastRenderedPageBreak/>
        <w:t>Palestrante em diversos eventos nacionais e internacionais. Ex-Chefe da Procuradoria de Consultoria Administrativa da PGE/ES. Ex-Chefe da Consultoria Jurídica do TCE/ES. Autor</w:t>
      </w:r>
      <w:r w:rsidR="00FE3B33">
        <w:rPr>
          <w:rFonts w:ascii="Times New Roman" w:hAnsi="Times New Roman" w:cs="Times New Roman"/>
          <w:i/>
          <w:iCs/>
          <w:color w:val="0070C0"/>
        </w:rPr>
        <w:t>;</w:t>
      </w:r>
      <w:r w:rsidR="00FE3B33">
        <w:rPr>
          <w:rFonts w:ascii="Times New Roman" w:hAnsi="Times New Roman" w:cs="Times New Roman"/>
          <w:i/>
          <w:iCs/>
          <w:color w:val="0070C0"/>
        </w:rPr>
        <w:t xml:space="preserve"> já o sr.</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Benjamin Zymler</w:t>
      </w:r>
      <w:r w:rsidR="003A23D9">
        <w:rPr>
          <w:rFonts w:ascii="Times New Roman" w:hAnsi="Times New Roman" w:cs="Times New Roman"/>
          <w:i/>
          <w:iCs/>
          <w:color w:val="0070C0"/>
        </w:rPr>
        <w:t xml:space="preserve"> é </w:t>
      </w:r>
      <w:r w:rsidR="003A23D9" w:rsidRPr="003A23D9">
        <w:rPr>
          <w:rFonts w:ascii="Times New Roman" w:hAnsi="Times New Roman" w:cs="Times New Roman"/>
          <w:i/>
          <w:iCs/>
          <w:color w:val="0070C0"/>
        </w:rPr>
        <w:t xml:space="preserve">Ministro do Tribunal de Contas da União (TCU) desde 2001, onde ingressou no cargo de </w:t>
      </w:r>
      <w:proofErr w:type="spellStart"/>
      <w:r w:rsidR="003A23D9" w:rsidRPr="003A23D9">
        <w:rPr>
          <w:rFonts w:ascii="Times New Roman" w:hAnsi="Times New Roman" w:cs="Times New Roman"/>
          <w:i/>
          <w:iCs/>
          <w:color w:val="0070C0"/>
        </w:rPr>
        <w:t>MinistroSubstituto</w:t>
      </w:r>
      <w:proofErr w:type="spellEnd"/>
      <w:r w:rsidR="003A23D9" w:rsidRPr="003A23D9">
        <w:rPr>
          <w:rFonts w:ascii="Times New Roman" w:hAnsi="Times New Roman" w:cs="Times New Roman"/>
          <w:i/>
          <w:iCs/>
          <w:color w:val="0070C0"/>
        </w:rPr>
        <w:t xml:space="preserve"> em 1998, por meio de concurso público de provas e títulos. Ocupou o cargo de Presidente da Corte de Contas no biênio 2011/2012. Mestre em Direito e Estado pela Universidade de Brasília (UnB), com vasta experiência em Direito Administrativo e Direito Constitucional, é graduado em Engenharia Elétrica pelo Instituto Militar de Engenharia (IME) e em Direito pela UnB. Ministrou cursos e palestras em diversos institutos, tais como a Escola da Magistratura do Distrito Federal e Territórios, a Escola da Magistratura do Trabalho e a Escola Superior do Ministério Público do Distrito Federal e Territórios, além de ser professor em programas de pós-graduação de instituições brasileiras públicas e privadas. É autor das obras “Direito Administrativo e Controle”, “O Controle Externo das Concessões de Serviços Públicos e das Parcerias Público-Privadas”, “Direito Administrativo”, “Política &amp; Direito: uma visão autopoiética”, “Processo Administrativo no Tribunal de Contas da União”, “Regime Diferenciado de Contratação – RDC”, “Lei Anticorrupção – Lei nº 12.846/2013 – Uma Visão do Controle Externo”, dentre outras</w:t>
      </w:r>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o sr.</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Bruno Portela</w:t>
      </w:r>
      <w:r w:rsidR="003A23D9">
        <w:rPr>
          <w:rFonts w:ascii="Times New Roman" w:hAnsi="Times New Roman" w:cs="Times New Roman"/>
          <w:i/>
          <w:iCs/>
          <w:color w:val="0070C0"/>
        </w:rPr>
        <w:t xml:space="preserve"> </w:t>
      </w:r>
      <w:r w:rsidR="003A23D9" w:rsidRPr="003A23D9">
        <w:rPr>
          <w:rFonts w:ascii="Times New Roman" w:hAnsi="Times New Roman" w:cs="Times New Roman"/>
          <w:i/>
          <w:iCs/>
          <w:color w:val="0070C0"/>
        </w:rPr>
        <w:t xml:space="preserve">Possui mais de 10 anos de experiência em ciência, tecnologia, inovação e empreendedorismo, e mais de 15 anos de experiência e consultoria jurídica de políticas públicas e gestão pública, ocupando diversas posições estratégicas nessas áreas. Procurador Federal, membro da Advocacia-Geral da União - AGU. </w:t>
      </w:r>
      <w:proofErr w:type="spellStart"/>
      <w:r w:rsidR="003A23D9" w:rsidRPr="003A23D9">
        <w:rPr>
          <w:rFonts w:ascii="Times New Roman" w:hAnsi="Times New Roman" w:cs="Times New Roman"/>
          <w:i/>
          <w:iCs/>
          <w:color w:val="0070C0"/>
        </w:rPr>
        <w:t>Cofounder</w:t>
      </w:r>
      <w:proofErr w:type="spellEnd"/>
      <w:r w:rsidR="003A23D9" w:rsidRPr="003A23D9">
        <w:rPr>
          <w:rFonts w:ascii="Times New Roman" w:hAnsi="Times New Roman" w:cs="Times New Roman"/>
          <w:i/>
          <w:iCs/>
          <w:color w:val="0070C0"/>
        </w:rPr>
        <w:t xml:space="preserve"> e Professor da </w:t>
      </w:r>
      <w:proofErr w:type="spellStart"/>
      <w:r w:rsidR="003A23D9" w:rsidRPr="003A23D9">
        <w:rPr>
          <w:rFonts w:ascii="Times New Roman" w:hAnsi="Times New Roman" w:cs="Times New Roman"/>
          <w:i/>
          <w:iCs/>
          <w:color w:val="0070C0"/>
        </w:rPr>
        <w:t>Innovc</w:t>
      </w:r>
      <w:proofErr w:type="spellEnd"/>
      <w:r w:rsidR="003A23D9" w:rsidRPr="003A23D9">
        <w:rPr>
          <w:rFonts w:ascii="Times New Roman" w:hAnsi="Times New Roman" w:cs="Times New Roman"/>
          <w:i/>
          <w:iCs/>
          <w:color w:val="0070C0"/>
        </w:rPr>
        <w:t xml:space="preserve"> </w:t>
      </w:r>
      <w:proofErr w:type="spellStart"/>
      <w:r w:rsidR="003A23D9" w:rsidRPr="003A23D9">
        <w:rPr>
          <w:rFonts w:ascii="Times New Roman" w:hAnsi="Times New Roman" w:cs="Times New Roman"/>
          <w:i/>
          <w:iCs/>
          <w:color w:val="0070C0"/>
        </w:rPr>
        <w:t>Edtech</w:t>
      </w:r>
      <w:proofErr w:type="spellEnd"/>
      <w:r w:rsidR="003A23D9" w:rsidRPr="003A23D9">
        <w:rPr>
          <w:rFonts w:ascii="Times New Roman" w:hAnsi="Times New Roman" w:cs="Times New Roman"/>
          <w:i/>
          <w:iCs/>
          <w:color w:val="0070C0"/>
        </w:rPr>
        <w:t xml:space="preserve">. </w:t>
      </w:r>
      <w:proofErr w:type="spellStart"/>
      <w:r w:rsidR="003A23D9" w:rsidRPr="003A23D9">
        <w:rPr>
          <w:rFonts w:ascii="Times New Roman" w:hAnsi="Times New Roman" w:cs="Times New Roman"/>
          <w:i/>
          <w:iCs/>
          <w:color w:val="0070C0"/>
        </w:rPr>
        <w:t>Co-autor</w:t>
      </w:r>
      <w:proofErr w:type="spellEnd"/>
      <w:r w:rsidR="003A23D9" w:rsidRPr="003A23D9">
        <w:rPr>
          <w:rFonts w:ascii="Times New Roman" w:hAnsi="Times New Roman" w:cs="Times New Roman"/>
          <w:i/>
          <w:iCs/>
          <w:color w:val="0070C0"/>
        </w:rPr>
        <w:t xml:space="preserve"> dos livros: Marco Legal de Ciência, Tecnologia e Inovação no Brasil; Compras públicas de inovação no </w:t>
      </w:r>
      <w:proofErr w:type="spellStart"/>
      <w:r w:rsidR="003A23D9" w:rsidRPr="003A23D9">
        <w:rPr>
          <w:rFonts w:ascii="Times New Roman" w:hAnsi="Times New Roman" w:cs="Times New Roman"/>
          <w:i/>
          <w:iCs/>
          <w:color w:val="0070C0"/>
        </w:rPr>
        <w:t>BrasilPossibilidades</w:t>
      </w:r>
      <w:proofErr w:type="spellEnd"/>
      <w:r w:rsidR="003A23D9" w:rsidRPr="003A23D9">
        <w:rPr>
          <w:rFonts w:ascii="Times New Roman" w:hAnsi="Times New Roman" w:cs="Times New Roman"/>
          <w:i/>
          <w:iCs/>
          <w:color w:val="0070C0"/>
        </w:rPr>
        <w:t xml:space="preserve"> Legais. Bacharel em Direito pela Universidade de Fortaleza, Pós-graduado em Direito Público pela Universidade de Brasília - UnB e MBA em Gestão Pública pela Fundação Getúlio Vargas – FGV. Ocupou os cargos de Secretário de Inovação e Micro e Pequenas Empresas e Secretário Especial Adjunto de Produtividade e Competitividade no Ministério da Economia. Membro do Conselho de Administração da Empresa Brasileira de Pesquisa Agropecuária - EMBRAPA e do Conselho de Administração da Agência Brasileira de Desenvolvimento Industrial - ABDI. Foi Consultor Jurídico nos Ministérios da Indústria, Comércio Exterior e Serviços–MDIC e da Ciência, Tecnologia e Inovações–MCTIC. Também foi Conselheiro Fiscal no Banco Nacional de </w:t>
      </w:r>
      <w:r w:rsidR="003A23D9" w:rsidRPr="003A23D9">
        <w:rPr>
          <w:rFonts w:ascii="Times New Roman" w:hAnsi="Times New Roman" w:cs="Times New Roman"/>
          <w:i/>
          <w:iCs/>
          <w:color w:val="0070C0"/>
        </w:rPr>
        <w:lastRenderedPageBreak/>
        <w:t>Desenvolvimento Econômico e Social – BNDES, na Empresa Binacional Alcântara Cyclone Space e na Agência Brasileira de Desenvolvimento Industrial – ABDI</w:t>
      </w:r>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o sr.</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Carlos Henrique Benedito </w:t>
      </w:r>
      <w:proofErr w:type="spellStart"/>
      <w:r w:rsidR="00FE3B33" w:rsidRPr="00FE3B33">
        <w:rPr>
          <w:rFonts w:ascii="Times New Roman" w:hAnsi="Times New Roman" w:cs="Times New Roman"/>
          <w:i/>
          <w:iCs/>
          <w:color w:val="0070C0"/>
        </w:rPr>
        <w:t>Nitão</w:t>
      </w:r>
      <w:proofErr w:type="spellEnd"/>
      <w:r w:rsidR="00FE3B33" w:rsidRPr="00FE3B33">
        <w:rPr>
          <w:rFonts w:ascii="Times New Roman" w:hAnsi="Times New Roman" w:cs="Times New Roman"/>
          <w:i/>
          <w:iCs/>
          <w:color w:val="0070C0"/>
        </w:rPr>
        <w:t xml:space="preserve"> Loureiro</w:t>
      </w:r>
      <w:r w:rsidR="003A23D9">
        <w:rPr>
          <w:rFonts w:ascii="Times New Roman" w:hAnsi="Times New Roman" w:cs="Times New Roman"/>
          <w:i/>
          <w:iCs/>
          <w:color w:val="0070C0"/>
        </w:rPr>
        <w:t xml:space="preserve"> é </w:t>
      </w:r>
      <w:r w:rsidR="003A23D9" w:rsidRPr="003A23D9">
        <w:rPr>
          <w:rFonts w:ascii="Times New Roman" w:hAnsi="Times New Roman" w:cs="Times New Roman"/>
          <w:i/>
          <w:iCs/>
          <w:color w:val="0070C0"/>
        </w:rPr>
        <w:t>Formado em Direito, com especialização em Direito Administrativo. Mestre em Direito pela UFRN. Doutorando em Direito pela UNB. Membro do Instituto de Direito Administrativo da Paraíba. Membro da Advocacia-Geral da União desde 2014, ocupando o cargo de Procurador Federal. É integrante da Câmara Permanente de Assunto de Interesse das Instituições Federais de Ensino Superior – CPIFES e da Câmara Permanente de Ciência, Tecnologia e Inovação – CO-CT&amp;I, ambas da Procuradoria-Geral Federal – AGU</w:t>
      </w:r>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a sra.</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Carolina Zancaner </w:t>
      </w:r>
      <w:proofErr w:type="spellStart"/>
      <w:r w:rsidR="00FE3B33" w:rsidRPr="00FE3B33">
        <w:rPr>
          <w:rFonts w:ascii="Times New Roman" w:hAnsi="Times New Roman" w:cs="Times New Roman"/>
          <w:i/>
          <w:iCs/>
          <w:color w:val="0070C0"/>
        </w:rPr>
        <w:t>Zockun</w:t>
      </w:r>
      <w:proofErr w:type="spellEnd"/>
      <w:r w:rsidR="003A23D9">
        <w:rPr>
          <w:rFonts w:ascii="Times New Roman" w:hAnsi="Times New Roman" w:cs="Times New Roman"/>
          <w:i/>
          <w:iCs/>
          <w:color w:val="0070C0"/>
        </w:rPr>
        <w:t xml:space="preserve"> é </w:t>
      </w:r>
      <w:r w:rsidR="003A23D9" w:rsidRPr="003A23D9">
        <w:rPr>
          <w:rFonts w:ascii="Times New Roman" w:hAnsi="Times New Roman" w:cs="Times New Roman"/>
          <w:i/>
          <w:iCs/>
          <w:color w:val="0070C0"/>
        </w:rPr>
        <w:t xml:space="preserve">Mestre e Doutora em Direito Administrativo pela PUC/SP, </w:t>
      </w:r>
      <w:proofErr w:type="spellStart"/>
      <w:r w:rsidR="003A23D9" w:rsidRPr="003A23D9">
        <w:rPr>
          <w:rFonts w:ascii="Times New Roman" w:hAnsi="Times New Roman" w:cs="Times New Roman"/>
          <w:i/>
          <w:iCs/>
          <w:color w:val="0070C0"/>
        </w:rPr>
        <w:t>Pós-Doutora</w:t>
      </w:r>
      <w:proofErr w:type="spellEnd"/>
      <w:r w:rsidR="003A23D9" w:rsidRPr="003A23D9">
        <w:rPr>
          <w:rFonts w:ascii="Times New Roman" w:hAnsi="Times New Roman" w:cs="Times New Roman"/>
          <w:i/>
          <w:iCs/>
          <w:color w:val="0070C0"/>
        </w:rPr>
        <w:t xml:space="preserve"> em Democracia e Direitos Humanos pelo Centro de Direito Humanos da Universidade de Coimbra; Procuradora da Fazenda Nacional, Chefe da Divisão de Consultoria e Assessoramento em Direito Administrativo da Procuradoria da Fazenda Nacional na 3ª Região, Subprocuradora Regional Substituta da Fazenda Nacional na 3ª Região, Coordenadora do Grupo de Trabalho e Estudos de Compras Colaborativas da AGU, </w:t>
      </w:r>
      <w:proofErr w:type="spellStart"/>
      <w:r w:rsidR="003A23D9" w:rsidRPr="003A23D9">
        <w:rPr>
          <w:rFonts w:ascii="Times New Roman" w:hAnsi="Times New Roman" w:cs="Times New Roman"/>
          <w:i/>
          <w:iCs/>
          <w:color w:val="0070C0"/>
        </w:rPr>
        <w:t>CoCoordenadora</w:t>
      </w:r>
      <w:proofErr w:type="spellEnd"/>
      <w:r w:rsidR="003A23D9" w:rsidRPr="003A23D9">
        <w:rPr>
          <w:rFonts w:ascii="Times New Roman" w:hAnsi="Times New Roman" w:cs="Times New Roman"/>
          <w:i/>
          <w:iCs/>
          <w:color w:val="0070C0"/>
        </w:rPr>
        <w:t xml:space="preserve"> da Comissão Nacional de Modelos de Licitações e Contratos da AGU e professora de Direito Administrativo nos cursos de graduação e especialização da faculdade de Direito da PUC/SP</w:t>
      </w:r>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a sra.</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Christianne De Carvalho Stroppa</w:t>
      </w:r>
      <w:r w:rsidR="003A23D9">
        <w:rPr>
          <w:rFonts w:ascii="Times New Roman" w:hAnsi="Times New Roman" w:cs="Times New Roman"/>
          <w:i/>
          <w:iCs/>
          <w:color w:val="0070C0"/>
        </w:rPr>
        <w:t xml:space="preserve"> é </w:t>
      </w:r>
      <w:r w:rsidR="003A23D9" w:rsidRPr="003A23D9">
        <w:rPr>
          <w:rFonts w:ascii="Times New Roman" w:hAnsi="Times New Roman" w:cs="Times New Roman"/>
          <w:i/>
          <w:iCs/>
          <w:color w:val="0070C0"/>
        </w:rPr>
        <w:t xml:space="preserve">Doutora em Direito pela Pontifícia Universidade Católica de São Paulo. Ex-Assessora de Controle Externo no Tribunal de Contas do Município de São Paulo. Ex-Assessora Jurídica na Secretaria da Saúde do Município de São Paulo. </w:t>
      </w:r>
      <w:proofErr w:type="spellStart"/>
      <w:r w:rsidR="003A23D9" w:rsidRPr="003A23D9">
        <w:rPr>
          <w:rFonts w:ascii="Times New Roman" w:hAnsi="Times New Roman" w:cs="Times New Roman"/>
          <w:i/>
          <w:iCs/>
          <w:color w:val="0070C0"/>
        </w:rPr>
        <w:t>Ex-Procuradora</w:t>
      </w:r>
      <w:proofErr w:type="spellEnd"/>
      <w:r w:rsidR="003A23D9" w:rsidRPr="003A23D9">
        <w:rPr>
          <w:rFonts w:ascii="Times New Roman" w:hAnsi="Times New Roman" w:cs="Times New Roman"/>
          <w:i/>
          <w:iCs/>
          <w:color w:val="0070C0"/>
        </w:rPr>
        <w:t xml:space="preserve"> da Universidade de São Paulo. Atualmente é Professora de Direito Administrativo da Pontifícia Universidade Católica de São Paulo. Membro associado do Instituto Brasileiro de Direito Administrativo – IBDA, do Instituto de Direito Administrativo Paulista – IDAP, do Instituto dos Advogados de São Paulo – IASP e do Instituto de Direito Administrativo Sancionador Brasileiro (IDASAN). É sócia do escritório Carvalho Stroppa Sociedade de Advogados</w:t>
      </w:r>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a sra.</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Cristiana </w:t>
      </w:r>
      <w:proofErr w:type="spellStart"/>
      <w:r w:rsidR="00FE3B33" w:rsidRPr="00FE3B33">
        <w:rPr>
          <w:rFonts w:ascii="Times New Roman" w:hAnsi="Times New Roman" w:cs="Times New Roman"/>
          <w:i/>
          <w:iCs/>
          <w:color w:val="0070C0"/>
        </w:rPr>
        <w:t>Fortini</w:t>
      </w:r>
      <w:proofErr w:type="spellEnd"/>
      <w:r w:rsidR="003A23D9">
        <w:rPr>
          <w:rFonts w:ascii="Times New Roman" w:hAnsi="Times New Roman" w:cs="Times New Roman"/>
          <w:i/>
          <w:iCs/>
          <w:color w:val="0070C0"/>
        </w:rPr>
        <w:t xml:space="preserve"> </w:t>
      </w:r>
      <w:r w:rsidR="003A23D9" w:rsidRPr="003A23D9">
        <w:rPr>
          <w:rFonts w:ascii="Times New Roman" w:hAnsi="Times New Roman" w:cs="Times New Roman"/>
          <w:i/>
          <w:iCs/>
          <w:color w:val="0070C0"/>
        </w:rPr>
        <w:t xml:space="preserve">Possui Pós-Doutorado/Estágio </w:t>
      </w:r>
      <w:proofErr w:type="spellStart"/>
      <w:r w:rsidR="003A23D9" w:rsidRPr="003A23D9">
        <w:rPr>
          <w:rFonts w:ascii="Times New Roman" w:hAnsi="Times New Roman" w:cs="Times New Roman"/>
          <w:i/>
          <w:iCs/>
          <w:color w:val="0070C0"/>
        </w:rPr>
        <w:t>Senior</w:t>
      </w:r>
      <w:proofErr w:type="spellEnd"/>
      <w:r w:rsidR="003A23D9" w:rsidRPr="003A23D9">
        <w:rPr>
          <w:rFonts w:ascii="Times New Roman" w:hAnsi="Times New Roman" w:cs="Times New Roman"/>
          <w:i/>
          <w:iCs/>
          <w:color w:val="0070C0"/>
        </w:rPr>
        <w:t xml:space="preserve"> (bolsa Capes) na George Washington </w:t>
      </w:r>
      <w:proofErr w:type="spellStart"/>
      <w:r w:rsidR="003A23D9" w:rsidRPr="003A23D9">
        <w:rPr>
          <w:rFonts w:ascii="Times New Roman" w:hAnsi="Times New Roman" w:cs="Times New Roman"/>
          <w:i/>
          <w:iCs/>
          <w:color w:val="0070C0"/>
        </w:rPr>
        <w:t>University</w:t>
      </w:r>
      <w:proofErr w:type="spellEnd"/>
      <w:r w:rsidR="003A23D9" w:rsidRPr="003A23D9">
        <w:rPr>
          <w:rFonts w:ascii="Times New Roman" w:hAnsi="Times New Roman" w:cs="Times New Roman"/>
          <w:i/>
          <w:iCs/>
          <w:color w:val="0070C0"/>
        </w:rPr>
        <w:t xml:space="preserve"> (2015); Doutorado em Direito Administrativo pela Universidade Federal de Minas Gerais (2003); Graduação em Direito pela Universidade Federal de Minas Gerais (1995); Professora Visitante da Universidade de Pisa/Itália; Professora da graduação, mestrado e doutorado (corpo permanente) na Faculdade de Direito da UFMG; Professora do </w:t>
      </w:r>
      <w:r w:rsidR="003A23D9" w:rsidRPr="003A23D9">
        <w:rPr>
          <w:rFonts w:ascii="Times New Roman" w:hAnsi="Times New Roman" w:cs="Times New Roman"/>
          <w:i/>
          <w:iCs/>
          <w:color w:val="0070C0"/>
        </w:rPr>
        <w:lastRenderedPageBreak/>
        <w:t>mestrado (corpo permanente) da Faculdade de Direito Milton Campos; Vice Presidente do Instituto Brasileiro de Direito Administrativo (IBDA); integra a comissão de estudos em prol da liberdade econômica da Federação das Indústrias do Estado de Minas Gerais- FIEMG; Editora da Revista Brasileira de Estudos Políticos (</w:t>
      </w:r>
      <w:proofErr w:type="spellStart"/>
      <w:r w:rsidR="003A23D9" w:rsidRPr="003A23D9">
        <w:rPr>
          <w:rFonts w:ascii="Times New Roman" w:hAnsi="Times New Roman" w:cs="Times New Roman"/>
          <w:i/>
          <w:iCs/>
          <w:color w:val="0070C0"/>
        </w:rPr>
        <w:t>Rbep</w:t>
      </w:r>
      <w:proofErr w:type="spellEnd"/>
      <w:r w:rsidR="003A23D9" w:rsidRPr="003A23D9">
        <w:rPr>
          <w:rFonts w:ascii="Times New Roman" w:hAnsi="Times New Roman" w:cs="Times New Roman"/>
          <w:i/>
          <w:iCs/>
          <w:color w:val="0070C0"/>
        </w:rPr>
        <w:t>); é membro do corpo de Mediadores e Árbitros do Centro Brasileiro de Litígios Econômicos; Especialização em Mediação e Conciliação (em andamento); foi Controladora Geral de Belo Horizonte (2011 a 2014); foi Procuradora Geral Adjunta de Belo Horizonte (2008 a 2011); foi Diretora da PBH Ativos (2017); foi Assessora Especial da Prefeitura Municipal de Belo Horizonte (2017); foi Presidente do Instituto Mineiro de Direito Administrativo (IMDA); foi presidente da comissão de direito administrativo da OAB/ MG (2017/2019) e da Comissão de Parcerias Público Privadas da OAB/MG (2017/2019); foi Subchefe do Departamento de Direito Público da Faculdade de Direito da UFMG; foi Conselheira da OAB/MG (2017/2019); foi Diretora do Instituto Brasileiro de Direito Administrativo (IBDA); foi coordenadora da Pós Graduação em Direito Público do Centro de Atualização em Direito; foi coordenadora do Curso de Direito Izabela Hendrix (2003/2005); possui diversos livros e artigos publicados na área do Direito Público, em especial no Direito Administrativo</w:t>
      </w:r>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o sr.</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Danilo Almeida Nascimento</w:t>
      </w:r>
      <w:r w:rsidR="003A23D9">
        <w:rPr>
          <w:rFonts w:ascii="Times New Roman" w:hAnsi="Times New Roman" w:cs="Times New Roman"/>
          <w:i/>
          <w:iCs/>
          <w:color w:val="0070C0"/>
        </w:rPr>
        <w:t xml:space="preserve"> é </w:t>
      </w:r>
      <w:r w:rsidR="003A23D9" w:rsidRPr="003A23D9">
        <w:rPr>
          <w:rFonts w:ascii="Times New Roman" w:hAnsi="Times New Roman" w:cs="Times New Roman"/>
          <w:i/>
          <w:iCs/>
          <w:color w:val="0070C0"/>
        </w:rPr>
        <w:t>Advogado, Procurador do Estado de Pernambuco, Professor, Pós Graduado em Direito Público e Pós Graduado em Direito Tributário. Foi Procurador Chefe Adjunto e Procurador Chefe da Procuradoria Consultiva, tendo atuado como Coordenador Jurídico da Secretaria das Cidades, Secretaria de Micro e Pequenas Empresas, Trabalho e Qualificação, Secretaria de Infraestrutura, estando atualmente na Coordenação Jurídica da Secretaria de Desenvolvimento Urbano e Habitação, todas do Estado de Pernambuco. Integra a Comissão de Estudos Permanentes de Compliance da OAB/PE e é membro colaborador da Comissão de Direito Administrativo dessa mesma seccional</w:t>
      </w:r>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o sr.</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Eduardo Grossi Franco Neto</w:t>
      </w:r>
      <w:r w:rsidR="003A23D9">
        <w:rPr>
          <w:rFonts w:ascii="Times New Roman" w:hAnsi="Times New Roman" w:cs="Times New Roman"/>
          <w:i/>
          <w:iCs/>
          <w:color w:val="0070C0"/>
        </w:rPr>
        <w:t xml:space="preserve"> é </w:t>
      </w:r>
      <w:r w:rsidR="003A23D9" w:rsidRPr="003A23D9">
        <w:rPr>
          <w:rFonts w:ascii="Times New Roman" w:hAnsi="Times New Roman" w:cs="Times New Roman"/>
          <w:i/>
          <w:iCs/>
          <w:color w:val="0070C0"/>
        </w:rPr>
        <w:t xml:space="preserve">Procurador do Estado de Minas Gerais. Mestre em Direito e Administração Pública pela UFMG. Professor MBA PUC Minas em Infraestrutura, Concessões e </w:t>
      </w:r>
      <w:proofErr w:type="spellStart"/>
      <w:r w:rsidR="003A23D9" w:rsidRPr="003A23D9">
        <w:rPr>
          <w:rFonts w:ascii="Times New Roman" w:hAnsi="Times New Roman" w:cs="Times New Roman"/>
          <w:i/>
          <w:iCs/>
          <w:color w:val="0070C0"/>
        </w:rPr>
        <w:t>PPP’s</w:t>
      </w:r>
      <w:proofErr w:type="spellEnd"/>
      <w:r w:rsidR="003A23D9" w:rsidRPr="003A23D9">
        <w:rPr>
          <w:rFonts w:ascii="Times New Roman" w:hAnsi="Times New Roman" w:cs="Times New Roman"/>
          <w:i/>
          <w:iCs/>
          <w:color w:val="0070C0"/>
        </w:rPr>
        <w:t xml:space="preserve">. Professor MBA Centro de Estudos de Direito e Negócios – CEDIN em Negócios e Infraestrutura. Pós-Graduado, em grau de especialização, em Ordem Jurídica e Ministério Público pela Escola Superior do Ministério Público do Distrito Federal - FESMPDFT. Especialista em Advocacia Pública pelo IDDE – Instituto para o Desenvolvimento Democrático/MG. Autor livros e </w:t>
      </w:r>
      <w:r w:rsidR="003A23D9" w:rsidRPr="003A23D9">
        <w:rPr>
          <w:rFonts w:ascii="Times New Roman" w:hAnsi="Times New Roman" w:cs="Times New Roman"/>
          <w:i/>
          <w:iCs/>
          <w:color w:val="0070C0"/>
        </w:rPr>
        <w:lastRenderedPageBreak/>
        <w:t>artigos jurídicos, com destaque para o livro “70 Grandes Erros em Licitações e Contratos” – Ed. Letramento, Casa do Direito, 2019. Advogado. Assessor Jurídico-Chefe do Centro de Serviços Compartilhados - CSC/Seplag-MG</w:t>
      </w:r>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o sr.</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Gustavo Henrique Carvalho </w:t>
      </w:r>
      <w:proofErr w:type="spellStart"/>
      <w:r w:rsidR="00FE3B33" w:rsidRPr="00FE3B33">
        <w:rPr>
          <w:rFonts w:ascii="Times New Roman" w:hAnsi="Times New Roman" w:cs="Times New Roman"/>
          <w:i/>
          <w:iCs/>
          <w:color w:val="0070C0"/>
        </w:rPr>
        <w:t>Schiefler</w:t>
      </w:r>
      <w:proofErr w:type="spellEnd"/>
      <w:r w:rsidR="003A23D9">
        <w:rPr>
          <w:rFonts w:ascii="Times New Roman" w:hAnsi="Times New Roman" w:cs="Times New Roman"/>
          <w:i/>
          <w:iCs/>
          <w:color w:val="0070C0"/>
        </w:rPr>
        <w:t xml:space="preserve"> é </w:t>
      </w:r>
      <w:r w:rsidR="003A23D9" w:rsidRPr="003A23D9">
        <w:rPr>
          <w:rFonts w:ascii="Times New Roman" w:hAnsi="Times New Roman" w:cs="Times New Roman"/>
          <w:i/>
          <w:iCs/>
          <w:color w:val="0070C0"/>
        </w:rPr>
        <w:t>Doutor em Direito do Estado pela Universidade de São Paulo (USP). Mestre e graduado em Direito pela Universidade Federal de Santa Catarina (UFSC), onde desenvolveu pesquisa na área de Direito Administrativo. Professor de cursos de capacitação e de pós-graduação em Direito Administrativo, com ênfase em licitações públicas e contratos administrativos (Zênite Consultoria e Informação S/A e Instituto Brasileiro de Ensino, Desenvolvimento e Pesquisa - IDP). Pesquisador Visitante (</w:t>
      </w:r>
      <w:proofErr w:type="spellStart"/>
      <w:r w:rsidR="003A23D9" w:rsidRPr="003A23D9">
        <w:rPr>
          <w:rFonts w:ascii="Times New Roman" w:hAnsi="Times New Roman" w:cs="Times New Roman"/>
          <w:i/>
          <w:iCs/>
          <w:color w:val="0070C0"/>
        </w:rPr>
        <w:t>Visiting</w:t>
      </w:r>
      <w:proofErr w:type="spellEnd"/>
      <w:r w:rsidR="003A23D9" w:rsidRPr="003A23D9">
        <w:rPr>
          <w:rFonts w:ascii="Times New Roman" w:hAnsi="Times New Roman" w:cs="Times New Roman"/>
          <w:i/>
          <w:iCs/>
          <w:color w:val="0070C0"/>
        </w:rPr>
        <w:t xml:space="preserve"> </w:t>
      </w:r>
      <w:proofErr w:type="spellStart"/>
      <w:r w:rsidR="003A23D9" w:rsidRPr="003A23D9">
        <w:rPr>
          <w:rFonts w:ascii="Times New Roman" w:hAnsi="Times New Roman" w:cs="Times New Roman"/>
          <w:i/>
          <w:iCs/>
          <w:color w:val="0070C0"/>
        </w:rPr>
        <w:t>Researcher</w:t>
      </w:r>
      <w:proofErr w:type="spellEnd"/>
      <w:r w:rsidR="003A23D9" w:rsidRPr="003A23D9">
        <w:rPr>
          <w:rFonts w:ascii="Times New Roman" w:hAnsi="Times New Roman" w:cs="Times New Roman"/>
          <w:i/>
          <w:iCs/>
          <w:color w:val="0070C0"/>
        </w:rPr>
        <w:t xml:space="preserve">) no Max-Planck-Institut </w:t>
      </w:r>
      <w:proofErr w:type="spellStart"/>
      <w:r w:rsidR="003A23D9" w:rsidRPr="003A23D9">
        <w:rPr>
          <w:rFonts w:ascii="Times New Roman" w:hAnsi="Times New Roman" w:cs="Times New Roman"/>
          <w:i/>
          <w:iCs/>
          <w:color w:val="0070C0"/>
        </w:rPr>
        <w:t>für</w:t>
      </w:r>
      <w:proofErr w:type="spellEnd"/>
      <w:r w:rsidR="003A23D9" w:rsidRPr="003A23D9">
        <w:rPr>
          <w:rFonts w:ascii="Times New Roman" w:hAnsi="Times New Roman" w:cs="Times New Roman"/>
          <w:i/>
          <w:iCs/>
          <w:color w:val="0070C0"/>
        </w:rPr>
        <w:t xml:space="preserve"> </w:t>
      </w:r>
      <w:proofErr w:type="spellStart"/>
      <w:r w:rsidR="003A23D9" w:rsidRPr="003A23D9">
        <w:rPr>
          <w:rFonts w:ascii="Times New Roman" w:hAnsi="Times New Roman" w:cs="Times New Roman"/>
          <w:i/>
          <w:iCs/>
          <w:color w:val="0070C0"/>
        </w:rPr>
        <w:t>ausländisches</w:t>
      </w:r>
      <w:proofErr w:type="spellEnd"/>
      <w:r w:rsidR="003A23D9" w:rsidRPr="003A23D9">
        <w:rPr>
          <w:rFonts w:ascii="Times New Roman" w:hAnsi="Times New Roman" w:cs="Times New Roman"/>
          <w:i/>
          <w:iCs/>
          <w:color w:val="0070C0"/>
        </w:rPr>
        <w:t xml:space="preserve"> </w:t>
      </w:r>
      <w:proofErr w:type="spellStart"/>
      <w:r w:rsidR="003A23D9" w:rsidRPr="003A23D9">
        <w:rPr>
          <w:rFonts w:ascii="Times New Roman" w:hAnsi="Times New Roman" w:cs="Times New Roman"/>
          <w:i/>
          <w:iCs/>
          <w:color w:val="0070C0"/>
        </w:rPr>
        <w:t>und</w:t>
      </w:r>
      <w:proofErr w:type="spellEnd"/>
      <w:r w:rsidR="003A23D9" w:rsidRPr="003A23D9">
        <w:rPr>
          <w:rFonts w:ascii="Times New Roman" w:hAnsi="Times New Roman" w:cs="Times New Roman"/>
          <w:i/>
          <w:iCs/>
          <w:color w:val="0070C0"/>
        </w:rPr>
        <w:t xml:space="preserve"> </w:t>
      </w:r>
      <w:proofErr w:type="spellStart"/>
      <w:r w:rsidR="003A23D9" w:rsidRPr="003A23D9">
        <w:rPr>
          <w:rFonts w:ascii="Times New Roman" w:hAnsi="Times New Roman" w:cs="Times New Roman"/>
          <w:i/>
          <w:iCs/>
          <w:color w:val="0070C0"/>
        </w:rPr>
        <w:t>internationales</w:t>
      </w:r>
      <w:proofErr w:type="spellEnd"/>
      <w:r w:rsidR="003A23D9" w:rsidRPr="003A23D9">
        <w:rPr>
          <w:rFonts w:ascii="Times New Roman" w:hAnsi="Times New Roman" w:cs="Times New Roman"/>
          <w:i/>
          <w:iCs/>
          <w:color w:val="0070C0"/>
        </w:rPr>
        <w:t xml:space="preserve"> </w:t>
      </w:r>
      <w:proofErr w:type="spellStart"/>
      <w:r w:rsidR="003A23D9" w:rsidRPr="003A23D9">
        <w:rPr>
          <w:rFonts w:ascii="Times New Roman" w:hAnsi="Times New Roman" w:cs="Times New Roman"/>
          <w:i/>
          <w:iCs/>
          <w:color w:val="0070C0"/>
        </w:rPr>
        <w:t>Privatrecht</w:t>
      </w:r>
      <w:proofErr w:type="spellEnd"/>
      <w:r w:rsidR="003A23D9" w:rsidRPr="003A23D9">
        <w:rPr>
          <w:rFonts w:ascii="Times New Roman" w:hAnsi="Times New Roman" w:cs="Times New Roman"/>
          <w:i/>
          <w:iCs/>
          <w:color w:val="0070C0"/>
        </w:rPr>
        <w:t xml:space="preserve">, em Hamburgo. Educação Executiva pela Harvard Law </w:t>
      </w:r>
      <w:proofErr w:type="spellStart"/>
      <w:r w:rsidR="003A23D9" w:rsidRPr="003A23D9">
        <w:rPr>
          <w:rFonts w:ascii="Times New Roman" w:hAnsi="Times New Roman" w:cs="Times New Roman"/>
          <w:i/>
          <w:iCs/>
          <w:color w:val="0070C0"/>
        </w:rPr>
        <w:t>School</w:t>
      </w:r>
      <w:proofErr w:type="spellEnd"/>
      <w:r w:rsidR="003A23D9" w:rsidRPr="003A23D9">
        <w:rPr>
          <w:rFonts w:ascii="Times New Roman" w:hAnsi="Times New Roman" w:cs="Times New Roman"/>
          <w:i/>
          <w:iCs/>
          <w:color w:val="0070C0"/>
        </w:rPr>
        <w:t xml:space="preserve"> (</w:t>
      </w:r>
      <w:proofErr w:type="spellStart"/>
      <w:r w:rsidR="003A23D9" w:rsidRPr="003A23D9">
        <w:rPr>
          <w:rFonts w:ascii="Times New Roman" w:hAnsi="Times New Roman" w:cs="Times New Roman"/>
          <w:i/>
          <w:iCs/>
          <w:color w:val="0070C0"/>
        </w:rPr>
        <w:t>Program</w:t>
      </w:r>
      <w:proofErr w:type="spellEnd"/>
      <w:r w:rsidR="003A23D9" w:rsidRPr="003A23D9">
        <w:rPr>
          <w:rFonts w:ascii="Times New Roman" w:hAnsi="Times New Roman" w:cs="Times New Roman"/>
          <w:i/>
          <w:iCs/>
          <w:color w:val="0070C0"/>
        </w:rPr>
        <w:t xml:space="preserve"> </w:t>
      </w:r>
      <w:proofErr w:type="spellStart"/>
      <w:r w:rsidR="003A23D9" w:rsidRPr="003A23D9">
        <w:rPr>
          <w:rFonts w:ascii="Times New Roman" w:hAnsi="Times New Roman" w:cs="Times New Roman"/>
          <w:i/>
          <w:iCs/>
          <w:color w:val="0070C0"/>
        </w:rPr>
        <w:t>on</w:t>
      </w:r>
      <w:proofErr w:type="spellEnd"/>
      <w:r w:rsidR="003A23D9" w:rsidRPr="003A23D9">
        <w:rPr>
          <w:rFonts w:ascii="Times New Roman" w:hAnsi="Times New Roman" w:cs="Times New Roman"/>
          <w:i/>
          <w:iCs/>
          <w:color w:val="0070C0"/>
        </w:rPr>
        <w:t xml:space="preserve"> </w:t>
      </w:r>
      <w:proofErr w:type="spellStart"/>
      <w:r w:rsidR="003A23D9" w:rsidRPr="003A23D9">
        <w:rPr>
          <w:rFonts w:ascii="Times New Roman" w:hAnsi="Times New Roman" w:cs="Times New Roman"/>
          <w:i/>
          <w:iCs/>
          <w:color w:val="0070C0"/>
        </w:rPr>
        <w:t>Negotiation</w:t>
      </w:r>
      <w:proofErr w:type="spellEnd"/>
      <w:r w:rsidR="003A23D9" w:rsidRPr="003A23D9">
        <w:rPr>
          <w:rFonts w:ascii="Times New Roman" w:hAnsi="Times New Roman" w:cs="Times New Roman"/>
          <w:i/>
          <w:iCs/>
          <w:color w:val="0070C0"/>
        </w:rPr>
        <w:t xml:space="preserve">). Ex-presidente do Centro Acadêmico XI de Fevereiro - CAXIF (Direito/UFSC). </w:t>
      </w:r>
      <w:proofErr w:type="spellStart"/>
      <w:r w:rsidR="003A23D9" w:rsidRPr="003A23D9">
        <w:rPr>
          <w:rFonts w:ascii="Times New Roman" w:hAnsi="Times New Roman" w:cs="Times New Roman"/>
          <w:i/>
          <w:iCs/>
          <w:color w:val="0070C0"/>
        </w:rPr>
        <w:t>Sócio-fundador</w:t>
      </w:r>
      <w:proofErr w:type="spellEnd"/>
      <w:r w:rsidR="003A23D9" w:rsidRPr="003A23D9">
        <w:rPr>
          <w:rFonts w:ascii="Times New Roman" w:hAnsi="Times New Roman" w:cs="Times New Roman"/>
          <w:i/>
          <w:iCs/>
          <w:color w:val="0070C0"/>
        </w:rPr>
        <w:t xml:space="preserve"> do escritório </w:t>
      </w:r>
      <w:proofErr w:type="spellStart"/>
      <w:r w:rsidR="003A23D9" w:rsidRPr="003A23D9">
        <w:rPr>
          <w:rFonts w:ascii="Times New Roman" w:hAnsi="Times New Roman" w:cs="Times New Roman"/>
          <w:i/>
          <w:iCs/>
          <w:color w:val="0070C0"/>
        </w:rPr>
        <w:t>Schiefler</w:t>
      </w:r>
      <w:proofErr w:type="spellEnd"/>
      <w:r w:rsidR="003A23D9" w:rsidRPr="003A23D9">
        <w:rPr>
          <w:rFonts w:ascii="Times New Roman" w:hAnsi="Times New Roman" w:cs="Times New Roman"/>
          <w:i/>
          <w:iCs/>
          <w:color w:val="0070C0"/>
        </w:rPr>
        <w:t xml:space="preserve"> Advocacia</w:t>
      </w:r>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o sr.</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Jorge Ulisses </w:t>
      </w:r>
      <w:proofErr w:type="spellStart"/>
      <w:r w:rsidR="00FE3B33" w:rsidRPr="00FE3B33">
        <w:rPr>
          <w:rFonts w:ascii="Times New Roman" w:hAnsi="Times New Roman" w:cs="Times New Roman"/>
          <w:i/>
          <w:iCs/>
          <w:color w:val="0070C0"/>
        </w:rPr>
        <w:t>Jacoby</w:t>
      </w:r>
      <w:proofErr w:type="spellEnd"/>
      <w:r w:rsidR="00FE3B33" w:rsidRPr="00FE3B33">
        <w:rPr>
          <w:rFonts w:ascii="Times New Roman" w:hAnsi="Times New Roman" w:cs="Times New Roman"/>
          <w:i/>
          <w:iCs/>
          <w:color w:val="0070C0"/>
        </w:rPr>
        <w:t xml:space="preserve"> Fernandes</w:t>
      </w:r>
      <w:r w:rsidR="003A23D9">
        <w:rPr>
          <w:rFonts w:ascii="Times New Roman" w:hAnsi="Times New Roman" w:cs="Times New Roman"/>
          <w:i/>
          <w:iCs/>
          <w:color w:val="0070C0"/>
        </w:rPr>
        <w:t xml:space="preserve"> é </w:t>
      </w:r>
      <w:r w:rsidR="003A23D9" w:rsidRPr="003A23D9">
        <w:rPr>
          <w:rFonts w:ascii="Times New Roman" w:hAnsi="Times New Roman" w:cs="Times New Roman"/>
          <w:i/>
          <w:iCs/>
          <w:color w:val="0070C0"/>
        </w:rPr>
        <w:t xml:space="preserve">Mestre em Direito pela Universidade Federal de Pernambuco, advogado, professor de direito administrativo, escritor, consultor, conferencista, palestrante de renome nacional e internacional e fundador da </w:t>
      </w:r>
      <w:proofErr w:type="spellStart"/>
      <w:r w:rsidR="003A23D9" w:rsidRPr="003A23D9">
        <w:rPr>
          <w:rFonts w:ascii="Times New Roman" w:hAnsi="Times New Roman" w:cs="Times New Roman"/>
          <w:i/>
          <w:iCs/>
          <w:color w:val="0070C0"/>
        </w:rPr>
        <w:t>Jacoby</w:t>
      </w:r>
      <w:proofErr w:type="spellEnd"/>
      <w:r w:rsidR="003A23D9" w:rsidRPr="003A23D9">
        <w:rPr>
          <w:rFonts w:ascii="Times New Roman" w:hAnsi="Times New Roman" w:cs="Times New Roman"/>
          <w:i/>
          <w:iCs/>
          <w:color w:val="0070C0"/>
        </w:rPr>
        <w:t xml:space="preserve"> Fernandes &amp; </w:t>
      </w:r>
      <w:proofErr w:type="spellStart"/>
      <w:r w:rsidR="003A23D9" w:rsidRPr="003A23D9">
        <w:rPr>
          <w:rFonts w:ascii="Times New Roman" w:hAnsi="Times New Roman" w:cs="Times New Roman"/>
          <w:i/>
          <w:iCs/>
          <w:color w:val="0070C0"/>
        </w:rPr>
        <w:t>Reolon</w:t>
      </w:r>
      <w:proofErr w:type="spellEnd"/>
      <w:r w:rsidR="003A23D9" w:rsidRPr="003A23D9">
        <w:rPr>
          <w:rFonts w:ascii="Times New Roman" w:hAnsi="Times New Roman" w:cs="Times New Roman"/>
          <w:i/>
          <w:iCs/>
          <w:color w:val="0070C0"/>
        </w:rPr>
        <w:t xml:space="preserve"> Advogados Associados. Desenvolveu uma longa e sólida carreira no serviço público ocupando vários cargos, dos quais se destacam: Conselheiro do Tribunal de Contas do Distrito Federal, Membro do Conselho Interministerial de Desburocratização, Procurador e Procurador-geral do Ministério Público junto ao Tribunal de Contas do Distrito Federal, Juiz do Tribunal Regional do Trabalho da 10ª Região, Advogado e Administrador Postal da ECT e, ainda, consultor cadastrado no Banco Mundial. Autor de várias obras sobre o tema da Administração Pública, das quais destacam-se: Contratação Direta sem Licitação, Tomada de Contas Especial, Sistema de Registros de Preços e Pregão Eletrônico, além de ser organizador e coordenador de vários textos legais, dentre eles a Lei nº 8.666/1993 e o Vade-Mécum de Licitações e Contratos</w:t>
      </w:r>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a sra.</w:t>
      </w:r>
      <w:r w:rsidR="00FE3B33">
        <w:rPr>
          <w:rFonts w:ascii="Times New Roman" w:hAnsi="Times New Roman" w:cs="Times New Roman"/>
          <w:i/>
          <w:iCs/>
          <w:color w:val="0070C0"/>
        </w:rPr>
        <w:t xml:space="preserve"> </w:t>
      </w:r>
      <w:proofErr w:type="spellStart"/>
      <w:r w:rsidR="00FE3B33" w:rsidRPr="00FE3B33">
        <w:rPr>
          <w:rFonts w:ascii="Times New Roman" w:hAnsi="Times New Roman" w:cs="Times New Roman"/>
          <w:i/>
          <w:iCs/>
          <w:color w:val="0070C0"/>
        </w:rPr>
        <w:t>Lindineide</w:t>
      </w:r>
      <w:proofErr w:type="spellEnd"/>
      <w:r w:rsidR="00FE3B33" w:rsidRPr="00FE3B33">
        <w:rPr>
          <w:rFonts w:ascii="Times New Roman" w:hAnsi="Times New Roman" w:cs="Times New Roman"/>
          <w:i/>
          <w:iCs/>
          <w:color w:val="0070C0"/>
        </w:rPr>
        <w:t xml:space="preserve"> Oliveira Cardoso</w:t>
      </w:r>
      <w:r w:rsidR="003A23D9">
        <w:rPr>
          <w:rFonts w:ascii="Times New Roman" w:hAnsi="Times New Roman" w:cs="Times New Roman"/>
          <w:i/>
          <w:iCs/>
          <w:color w:val="0070C0"/>
        </w:rPr>
        <w:t xml:space="preserve"> é </w:t>
      </w:r>
      <w:r w:rsidR="003A23D9" w:rsidRPr="003A23D9">
        <w:rPr>
          <w:rFonts w:ascii="Times New Roman" w:hAnsi="Times New Roman" w:cs="Times New Roman"/>
          <w:i/>
          <w:iCs/>
          <w:color w:val="0070C0"/>
        </w:rPr>
        <w:t xml:space="preserve">Bacharel em Direito, servidora pública há mais de 20 anos. Professora e instrutora em licitações e contratos. Especialista em Licitações e Contratos e em Direito Processual Civil, com habilitação para o Magistério Superior na área do Direito. Ex-empregada pública da Companhia de Desenvolvimento dos Vales do São Francisco e Parnaíba – Codevasf. Servidora pública de carreira da Justiça Eleitoral. Membro do Instituto de Direito Administrativo de Alagoas – IDAA. Membro do Comitê </w:t>
      </w:r>
      <w:r w:rsidR="003A23D9" w:rsidRPr="003A23D9">
        <w:rPr>
          <w:rFonts w:ascii="Times New Roman" w:hAnsi="Times New Roman" w:cs="Times New Roman"/>
          <w:i/>
          <w:iCs/>
          <w:color w:val="0070C0"/>
        </w:rPr>
        <w:lastRenderedPageBreak/>
        <w:t xml:space="preserve">de Governança das Contratações da Rede </w:t>
      </w:r>
      <w:proofErr w:type="spellStart"/>
      <w:r w:rsidR="003A23D9" w:rsidRPr="003A23D9">
        <w:rPr>
          <w:rFonts w:ascii="Times New Roman" w:hAnsi="Times New Roman" w:cs="Times New Roman"/>
          <w:i/>
          <w:iCs/>
          <w:color w:val="0070C0"/>
        </w:rPr>
        <w:t>Governançabrasil</w:t>
      </w:r>
      <w:proofErr w:type="spellEnd"/>
      <w:r w:rsidR="003A23D9" w:rsidRPr="003A23D9">
        <w:rPr>
          <w:rFonts w:ascii="Times New Roman" w:hAnsi="Times New Roman" w:cs="Times New Roman"/>
          <w:i/>
          <w:iCs/>
          <w:color w:val="0070C0"/>
        </w:rPr>
        <w:t xml:space="preserve"> - RGB. Vasta experiência em Direito Administrativo, com ênfase na fase da Execução Contratual, notadamente em Gestão e Fiscalização de Contratos. </w:t>
      </w:r>
      <w:proofErr w:type="spellStart"/>
      <w:r w:rsidR="003A23D9" w:rsidRPr="003A23D9">
        <w:rPr>
          <w:rFonts w:ascii="Times New Roman" w:hAnsi="Times New Roman" w:cs="Times New Roman"/>
          <w:i/>
          <w:iCs/>
          <w:color w:val="0070C0"/>
        </w:rPr>
        <w:t>Ex</w:t>
      </w:r>
      <w:proofErr w:type="spellEnd"/>
      <w:r w:rsidR="003A23D9" w:rsidRPr="003A23D9">
        <w:rPr>
          <w:rFonts w:ascii="Times New Roman" w:hAnsi="Times New Roman" w:cs="Times New Roman"/>
          <w:i/>
          <w:iCs/>
          <w:color w:val="0070C0"/>
        </w:rPr>
        <w:t xml:space="preserve"> Chefe da Seção de Gestão de Contratos - SEGEC, do Tribunal Regional Eleitoral de Alagoas. Ministrante de cursos e palestras, virtuais e presenciais, para servidores de Institutos Federais de Educação, Universidades Estaduais e Federais, Prefeituras e Câmaras Municipais, Conselhos Federais, TRF, TRT, CNJ e Estatais. Professora da </w:t>
      </w:r>
      <w:proofErr w:type="spellStart"/>
      <w:r w:rsidR="003A23D9" w:rsidRPr="003A23D9">
        <w:rPr>
          <w:rFonts w:ascii="Times New Roman" w:hAnsi="Times New Roman" w:cs="Times New Roman"/>
          <w:i/>
          <w:iCs/>
          <w:color w:val="0070C0"/>
        </w:rPr>
        <w:t>PósGraduação</w:t>
      </w:r>
      <w:proofErr w:type="spellEnd"/>
      <w:r w:rsidR="003A23D9" w:rsidRPr="003A23D9">
        <w:rPr>
          <w:rFonts w:ascii="Times New Roman" w:hAnsi="Times New Roman" w:cs="Times New Roman"/>
          <w:i/>
          <w:iCs/>
          <w:color w:val="0070C0"/>
        </w:rPr>
        <w:t xml:space="preserve"> em Direito Municipal e em Licitações e Contratos do Centro Universitário Cesmac. Colaboradora das obras Direito Administrativo e Novas Tecnologias (Juruá, 2023), Direito Administrativo Municipal (Juruá, 2022) e Novo Direito das Licitações e Contratos Administrativos (Juruá, 2021). Autora do livro Contratos Administrativos na Nova Lei de Licitações - Teoria e Prática - Editora </w:t>
      </w:r>
      <w:proofErr w:type="spellStart"/>
      <w:r w:rsidR="003A23D9" w:rsidRPr="003A23D9">
        <w:rPr>
          <w:rFonts w:ascii="Times New Roman" w:hAnsi="Times New Roman" w:cs="Times New Roman"/>
          <w:i/>
          <w:iCs/>
          <w:color w:val="0070C0"/>
        </w:rPr>
        <w:t>Juspodivm</w:t>
      </w:r>
      <w:proofErr w:type="spellEnd"/>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a sra.</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 xml:space="preserve">Michelle </w:t>
      </w:r>
      <w:proofErr w:type="spellStart"/>
      <w:r w:rsidR="00FE3B33" w:rsidRPr="00FE3B33">
        <w:rPr>
          <w:rFonts w:ascii="Times New Roman" w:hAnsi="Times New Roman" w:cs="Times New Roman"/>
          <w:i/>
          <w:iCs/>
          <w:color w:val="0070C0"/>
        </w:rPr>
        <w:t>Marry</w:t>
      </w:r>
      <w:proofErr w:type="spellEnd"/>
      <w:r w:rsidR="00FE3B33" w:rsidRPr="00FE3B33">
        <w:rPr>
          <w:rFonts w:ascii="Times New Roman" w:hAnsi="Times New Roman" w:cs="Times New Roman"/>
          <w:i/>
          <w:iCs/>
          <w:color w:val="0070C0"/>
        </w:rPr>
        <w:t xml:space="preserve"> Marques Da Silva</w:t>
      </w:r>
      <w:r w:rsidR="003A23D9">
        <w:rPr>
          <w:rFonts w:ascii="Times New Roman" w:hAnsi="Times New Roman" w:cs="Times New Roman"/>
          <w:i/>
          <w:iCs/>
          <w:color w:val="0070C0"/>
        </w:rPr>
        <w:t xml:space="preserve"> é </w:t>
      </w:r>
      <w:proofErr w:type="spellStart"/>
      <w:r w:rsidR="003A23D9" w:rsidRPr="003A23D9">
        <w:rPr>
          <w:rFonts w:ascii="Times New Roman" w:hAnsi="Times New Roman" w:cs="Times New Roman"/>
          <w:i/>
          <w:iCs/>
          <w:color w:val="0070C0"/>
        </w:rPr>
        <w:t>É</w:t>
      </w:r>
      <w:proofErr w:type="spellEnd"/>
      <w:r w:rsidR="003A23D9" w:rsidRPr="003A23D9">
        <w:rPr>
          <w:rFonts w:ascii="Times New Roman" w:hAnsi="Times New Roman" w:cs="Times New Roman"/>
          <w:i/>
          <w:iCs/>
          <w:color w:val="0070C0"/>
        </w:rPr>
        <w:t xml:space="preserve"> Advogada da União desde 2007. Atualmente é Coordenadora de Convênios, Estudos e Atuação Proativa no Ministério da Justiça e Segurança Pública. Foi Analista Judiciária no Superior Tribunal de Justiça. Foi Coordenadora- geral em Licitação, Contratos e Instrumentos Congêneres Substituta no Ministério do Planejamento, Orçamento e Gestão. Foi Assessora na </w:t>
      </w:r>
      <w:proofErr w:type="spellStart"/>
      <w:r w:rsidR="003A23D9" w:rsidRPr="003A23D9">
        <w:rPr>
          <w:rFonts w:ascii="Times New Roman" w:hAnsi="Times New Roman" w:cs="Times New Roman"/>
          <w:i/>
          <w:iCs/>
          <w:color w:val="0070C0"/>
        </w:rPr>
        <w:t>Subchefi</w:t>
      </w:r>
      <w:proofErr w:type="spellEnd"/>
      <w:r w:rsidR="003A23D9" w:rsidRPr="003A23D9">
        <w:rPr>
          <w:rFonts w:ascii="Times New Roman" w:hAnsi="Times New Roman" w:cs="Times New Roman"/>
          <w:i/>
          <w:iCs/>
          <w:color w:val="0070C0"/>
        </w:rPr>
        <w:t xml:space="preserve"> a para Assuntos Jurídicos da Presidência da República. Foi Coordenadora-Geral Jurídica de Suporte à Central de Compras e Contratações no Ministério do Planejamento, Orçamento e Gestão. Foi Coordenadora de Assuntos Administrativos no Ministério da Cultura. Foi Coordenadora-geral em Licitação, Contratos e Instrumentos Congêneres no Ministério da Educação. Pós-graduada em direito público pela Universidade de Brasília e pelo Instituto Brasiliense de Direito Público – IDP. Mestre em Direito Constitucional pelo IDP. É Coordenadora da Câmara Nacional de Convênios e Instrumentos Congêneres da Consultoria – Geral da União-CGU/AGU e membro da Câmara Nacional de Licitação e Contratos da CGU/AGU. Coautora do livro </w:t>
      </w:r>
      <w:proofErr w:type="gramStart"/>
      <w:r w:rsidR="003A23D9" w:rsidRPr="003A23D9">
        <w:rPr>
          <w:rFonts w:ascii="Times New Roman" w:hAnsi="Times New Roman" w:cs="Times New Roman"/>
          <w:i/>
          <w:iCs/>
          <w:color w:val="0070C0"/>
        </w:rPr>
        <w:t>RDC ?</w:t>
      </w:r>
      <w:proofErr w:type="gramEnd"/>
      <w:r w:rsidR="003A23D9" w:rsidRPr="003A23D9">
        <w:rPr>
          <w:rFonts w:ascii="Times New Roman" w:hAnsi="Times New Roman" w:cs="Times New Roman"/>
          <w:i/>
          <w:iCs/>
          <w:color w:val="0070C0"/>
        </w:rPr>
        <w:t xml:space="preserve"> Regime Diferenciado de Contratações</w:t>
      </w:r>
      <w:r w:rsidR="00FE3B33">
        <w:rPr>
          <w:rFonts w:ascii="Times New Roman" w:hAnsi="Times New Roman" w:cs="Times New Roman"/>
          <w:i/>
          <w:iCs/>
          <w:color w:val="0070C0"/>
        </w:rPr>
        <w:t>;</w:t>
      </w:r>
      <w:r w:rsidR="003A23D9">
        <w:rPr>
          <w:rFonts w:ascii="Times New Roman" w:hAnsi="Times New Roman" w:cs="Times New Roman"/>
          <w:i/>
          <w:iCs/>
          <w:color w:val="0070C0"/>
        </w:rPr>
        <w:t xml:space="preserve"> já o sr.</w:t>
      </w:r>
      <w:r w:rsidR="00FE3B33">
        <w:rPr>
          <w:rFonts w:ascii="Times New Roman" w:hAnsi="Times New Roman" w:cs="Times New Roman"/>
          <w:i/>
          <w:iCs/>
          <w:color w:val="0070C0"/>
        </w:rPr>
        <w:t xml:space="preserve"> </w:t>
      </w:r>
      <w:r w:rsidR="00FE3B33" w:rsidRPr="00FE3B33">
        <w:rPr>
          <w:rFonts w:ascii="Times New Roman" w:hAnsi="Times New Roman" w:cs="Times New Roman"/>
          <w:i/>
          <w:iCs/>
          <w:color w:val="0070C0"/>
        </w:rPr>
        <w:t>Rafael Sérgio Lima De Oliveira</w:t>
      </w:r>
      <w:r w:rsidR="003A23D9">
        <w:rPr>
          <w:rFonts w:ascii="Times New Roman" w:hAnsi="Times New Roman" w:cs="Times New Roman"/>
          <w:i/>
          <w:iCs/>
          <w:color w:val="0070C0"/>
        </w:rPr>
        <w:t xml:space="preserve"> é </w:t>
      </w:r>
      <w:r w:rsidR="003A23D9" w:rsidRPr="003A23D9">
        <w:rPr>
          <w:rFonts w:ascii="Times New Roman" w:hAnsi="Times New Roman" w:cs="Times New Roman"/>
          <w:i/>
          <w:iCs/>
          <w:color w:val="0070C0"/>
        </w:rPr>
        <w:t xml:space="preserve">Procurador Federal da Advocacia-Geral da União - AGU e fundador do Portal L&amp;C. Doutorando em Ciências Jurídico-Políticas pela Universidade de Lisboa, Mestre em Direito, Especialista em Direito Público e Pós Graduado em Direito da Contratação Pública pela Faculdade de Direito da Universidade de Lisboa. Participou do Programa de Intercâmbio Erasmus+, desenvolvendo pesquisa na área de Direito da Contratação Pública na Università </w:t>
      </w:r>
      <w:proofErr w:type="spellStart"/>
      <w:r w:rsidR="003A23D9" w:rsidRPr="003A23D9">
        <w:rPr>
          <w:rFonts w:ascii="Times New Roman" w:hAnsi="Times New Roman" w:cs="Times New Roman"/>
          <w:i/>
          <w:iCs/>
          <w:color w:val="0070C0"/>
        </w:rPr>
        <w:t>degli</w:t>
      </w:r>
      <w:proofErr w:type="spellEnd"/>
      <w:r w:rsidR="003A23D9" w:rsidRPr="003A23D9">
        <w:rPr>
          <w:rFonts w:ascii="Times New Roman" w:hAnsi="Times New Roman" w:cs="Times New Roman"/>
          <w:i/>
          <w:iCs/>
          <w:color w:val="0070C0"/>
        </w:rPr>
        <w:t xml:space="preserve"> Studi </w:t>
      </w:r>
      <w:proofErr w:type="spellStart"/>
      <w:r w:rsidR="003A23D9" w:rsidRPr="003A23D9">
        <w:rPr>
          <w:rFonts w:ascii="Times New Roman" w:hAnsi="Times New Roman" w:cs="Times New Roman"/>
          <w:i/>
          <w:iCs/>
          <w:color w:val="0070C0"/>
        </w:rPr>
        <w:t>di</w:t>
      </w:r>
      <w:proofErr w:type="spellEnd"/>
      <w:r w:rsidR="003A23D9" w:rsidRPr="003A23D9">
        <w:rPr>
          <w:rFonts w:ascii="Times New Roman" w:hAnsi="Times New Roman" w:cs="Times New Roman"/>
          <w:i/>
          <w:iCs/>
          <w:color w:val="0070C0"/>
        </w:rPr>
        <w:t xml:space="preserve"> Roma - Tor Vergata. Na AGU foi Chefe da Divisão </w:t>
      </w:r>
      <w:r w:rsidR="003A23D9" w:rsidRPr="003A23D9">
        <w:rPr>
          <w:rFonts w:ascii="Times New Roman" w:hAnsi="Times New Roman" w:cs="Times New Roman"/>
          <w:i/>
          <w:iCs/>
          <w:color w:val="0070C0"/>
        </w:rPr>
        <w:lastRenderedPageBreak/>
        <w:t xml:space="preserve">de Licitação e Contrato da Procuradoria Federal Especializada junto ao INSS, </w:t>
      </w:r>
      <w:proofErr w:type="spellStart"/>
      <w:r w:rsidR="003A23D9" w:rsidRPr="003A23D9">
        <w:rPr>
          <w:rFonts w:ascii="Times New Roman" w:hAnsi="Times New Roman" w:cs="Times New Roman"/>
          <w:i/>
          <w:iCs/>
          <w:color w:val="0070C0"/>
        </w:rPr>
        <w:t>ProcuradorChefe</w:t>
      </w:r>
      <w:proofErr w:type="spellEnd"/>
      <w:r w:rsidR="003A23D9" w:rsidRPr="003A23D9">
        <w:rPr>
          <w:rFonts w:ascii="Times New Roman" w:hAnsi="Times New Roman" w:cs="Times New Roman"/>
          <w:i/>
          <w:iCs/>
          <w:color w:val="0070C0"/>
        </w:rPr>
        <w:t xml:space="preserve"> da Procuradoria Federal junto à Escola Nacional de Administração Pública - ENAP e membro da Câmara Permanente de Licitação e Contrato da Procuradoria Geral Federal - PGF. Atua na consultoria e assessoramento de gestores públicos federais desde 2008. É membro da </w:t>
      </w:r>
      <w:proofErr w:type="spellStart"/>
      <w:r w:rsidR="003A23D9" w:rsidRPr="003A23D9">
        <w:rPr>
          <w:rFonts w:ascii="Times New Roman" w:hAnsi="Times New Roman" w:cs="Times New Roman"/>
          <w:i/>
          <w:iCs/>
          <w:color w:val="0070C0"/>
        </w:rPr>
        <w:t>Red</w:t>
      </w:r>
      <w:proofErr w:type="spellEnd"/>
      <w:r w:rsidR="003A23D9" w:rsidRPr="003A23D9">
        <w:rPr>
          <w:rFonts w:ascii="Times New Roman" w:hAnsi="Times New Roman" w:cs="Times New Roman"/>
          <w:i/>
          <w:iCs/>
          <w:color w:val="0070C0"/>
        </w:rPr>
        <w:t xml:space="preserve"> Iberoamericana de </w:t>
      </w:r>
      <w:proofErr w:type="spellStart"/>
      <w:r w:rsidR="003A23D9" w:rsidRPr="003A23D9">
        <w:rPr>
          <w:rFonts w:ascii="Times New Roman" w:hAnsi="Times New Roman" w:cs="Times New Roman"/>
          <w:i/>
          <w:iCs/>
          <w:color w:val="0070C0"/>
        </w:rPr>
        <w:t>Contratación</w:t>
      </w:r>
      <w:proofErr w:type="spellEnd"/>
      <w:r w:rsidR="003A23D9" w:rsidRPr="003A23D9">
        <w:rPr>
          <w:rFonts w:ascii="Times New Roman" w:hAnsi="Times New Roman" w:cs="Times New Roman"/>
          <w:i/>
          <w:iCs/>
          <w:color w:val="0070C0"/>
        </w:rPr>
        <w:t xml:space="preserve"> Pública e professor de Licitação e Contrato nos cursos de Pós graduação do Centro de Estudos Renato Saraiva - CERS, do Instituto Goiano de Direito - IGD, do </w:t>
      </w:r>
      <w:proofErr w:type="spellStart"/>
      <w:r w:rsidR="003A23D9" w:rsidRPr="003A23D9">
        <w:rPr>
          <w:rFonts w:ascii="Times New Roman" w:hAnsi="Times New Roman" w:cs="Times New Roman"/>
          <w:i/>
          <w:iCs/>
          <w:color w:val="0070C0"/>
        </w:rPr>
        <w:t>ProJur</w:t>
      </w:r>
      <w:proofErr w:type="spellEnd"/>
      <w:r w:rsidR="003A23D9" w:rsidRPr="003A23D9">
        <w:rPr>
          <w:rFonts w:ascii="Times New Roman" w:hAnsi="Times New Roman" w:cs="Times New Roman"/>
          <w:i/>
          <w:iCs/>
          <w:color w:val="0070C0"/>
        </w:rPr>
        <w:t xml:space="preserve"> e da </w:t>
      </w:r>
      <w:proofErr w:type="spellStart"/>
      <w:r w:rsidR="003A23D9" w:rsidRPr="003A23D9">
        <w:rPr>
          <w:rFonts w:ascii="Times New Roman" w:hAnsi="Times New Roman" w:cs="Times New Roman"/>
          <w:i/>
          <w:iCs/>
          <w:color w:val="0070C0"/>
        </w:rPr>
        <w:t>UniAmérica</w:t>
      </w:r>
      <w:proofErr w:type="spellEnd"/>
      <w:r w:rsidR="003A23D9" w:rsidRPr="003A23D9">
        <w:rPr>
          <w:rFonts w:ascii="Times New Roman" w:hAnsi="Times New Roman" w:cs="Times New Roman"/>
          <w:i/>
          <w:iCs/>
          <w:color w:val="0070C0"/>
        </w:rPr>
        <w:t>. Professor e conferencista em diversos eventos nacionais e internacionais sobre licitação e contrato</w:t>
      </w:r>
      <w:r w:rsidR="00FE3B33">
        <w:rPr>
          <w:rFonts w:ascii="Times New Roman" w:hAnsi="Times New Roman" w:cs="Times New Roman"/>
          <w:i/>
          <w:iCs/>
          <w:color w:val="0070C0"/>
        </w:rPr>
        <w:t xml:space="preserve">; </w:t>
      </w:r>
      <w:r w:rsidR="003A23D9">
        <w:rPr>
          <w:rFonts w:ascii="Times New Roman" w:hAnsi="Times New Roman" w:cs="Times New Roman"/>
          <w:i/>
          <w:iCs/>
          <w:color w:val="0070C0"/>
        </w:rPr>
        <w:t xml:space="preserve">já a sra. </w:t>
      </w:r>
      <w:r w:rsidR="00FE3B33" w:rsidRPr="00FE3B33">
        <w:rPr>
          <w:rFonts w:ascii="Times New Roman" w:hAnsi="Times New Roman" w:cs="Times New Roman"/>
          <w:i/>
          <w:iCs/>
          <w:color w:val="0070C0"/>
        </w:rPr>
        <w:t>Raquel Melo Urbano De Carvalho</w:t>
      </w:r>
      <w:r w:rsidR="003A23D9">
        <w:rPr>
          <w:rFonts w:ascii="Times New Roman" w:hAnsi="Times New Roman" w:cs="Times New Roman"/>
          <w:i/>
          <w:iCs/>
          <w:color w:val="0070C0"/>
        </w:rPr>
        <w:t xml:space="preserve"> é </w:t>
      </w:r>
      <w:proofErr w:type="spellStart"/>
      <w:r w:rsidR="003A23D9" w:rsidRPr="003A23D9">
        <w:rPr>
          <w:rFonts w:ascii="Times New Roman" w:hAnsi="Times New Roman" w:cs="Times New Roman"/>
          <w:i/>
          <w:iCs/>
          <w:color w:val="0070C0"/>
        </w:rPr>
        <w:t>É</w:t>
      </w:r>
      <w:proofErr w:type="spellEnd"/>
      <w:r w:rsidR="003A23D9" w:rsidRPr="003A23D9">
        <w:rPr>
          <w:rFonts w:ascii="Times New Roman" w:hAnsi="Times New Roman" w:cs="Times New Roman"/>
          <w:i/>
          <w:iCs/>
          <w:color w:val="0070C0"/>
        </w:rPr>
        <w:t xml:space="preserve"> graduada na Faculdade de Direito da Universidade Federal de Minas Gerais e concluiu mestrado em Direito Administrativo na mesma instituição. É Procuradora do Estado de Minas Gerais, desde 1998, tendo sido lotada na Consultoria Jurídica, na Procuradoria Administrativa (contencioso de Direito Administrativo) e, a partir de fevereiro de 2020, como Procuradora Chefe na Escola de Saúde Pública do Estado de Minas Gerais. Publicou “Curso de Direito Administrativo (Parte Geral, Intervenção do Estado e Estrutura da Administração)” e é autora de artigos publicados em periódicos e obras coletivas. Colaborou na estruturação do Centro de Estudos Jurídicos da AGEMG, com atividades de coordenação no ano de 2015. Idealizadora, fundadora e coordenadora do “Direito Administrativo para Todos”, em especial do Projeto “Pé na Estrada”. Palestrante, conferencista e professora de Direito Administrativo</w:t>
      </w:r>
      <w:r w:rsidR="003A23D9">
        <w:rPr>
          <w:rFonts w:ascii="Times New Roman" w:hAnsi="Times New Roman" w:cs="Times New Roman"/>
          <w:i/>
          <w:iCs/>
          <w:color w:val="0070C0"/>
        </w:rPr>
        <w:t>; por fim,</w:t>
      </w:r>
      <w:r w:rsidR="00FE3B33">
        <w:rPr>
          <w:rFonts w:ascii="Times New Roman" w:hAnsi="Times New Roman" w:cs="Times New Roman"/>
          <w:i/>
          <w:iCs/>
          <w:color w:val="0070C0"/>
        </w:rPr>
        <w:t xml:space="preserve"> </w:t>
      </w:r>
      <w:r w:rsidR="003A23D9">
        <w:rPr>
          <w:rFonts w:ascii="Times New Roman" w:hAnsi="Times New Roman" w:cs="Times New Roman"/>
          <w:i/>
          <w:iCs/>
          <w:color w:val="0070C0"/>
        </w:rPr>
        <w:t>a sra.</w:t>
      </w:r>
      <w:r w:rsidR="00FE3B33">
        <w:rPr>
          <w:rFonts w:ascii="Times New Roman" w:hAnsi="Times New Roman" w:cs="Times New Roman"/>
          <w:i/>
          <w:iCs/>
          <w:color w:val="0070C0"/>
        </w:rPr>
        <w:t xml:space="preserve"> </w:t>
      </w:r>
      <w:proofErr w:type="spellStart"/>
      <w:r w:rsidR="00FE3B33" w:rsidRPr="00FE3B33">
        <w:rPr>
          <w:rFonts w:ascii="Times New Roman" w:hAnsi="Times New Roman" w:cs="Times New Roman"/>
          <w:i/>
          <w:iCs/>
          <w:color w:val="0070C0"/>
        </w:rPr>
        <w:t>Renila</w:t>
      </w:r>
      <w:proofErr w:type="spellEnd"/>
      <w:r w:rsidR="00FE3B33" w:rsidRPr="00FE3B33">
        <w:rPr>
          <w:rFonts w:ascii="Times New Roman" w:hAnsi="Times New Roman" w:cs="Times New Roman"/>
          <w:i/>
          <w:iCs/>
          <w:color w:val="0070C0"/>
        </w:rPr>
        <w:t xml:space="preserve"> Lacerda </w:t>
      </w:r>
      <w:proofErr w:type="spellStart"/>
      <w:r w:rsidR="00FE3B33" w:rsidRPr="00FE3B33">
        <w:rPr>
          <w:rFonts w:ascii="Times New Roman" w:hAnsi="Times New Roman" w:cs="Times New Roman"/>
          <w:i/>
          <w:iCs/>
          <w:color w:val="0070C0"/>
        </w:rPr>
        <w:t>Bragagnoli</w:t>
      </w:r>
      <w:proofErr w:type="spellEnd"/>
      <w:r w:rsidR="003A23D9">
        <w:rPr>
          <w:rFonts w:ascii="Times New Roman" w:hAnsi="Times New Roman" w:cs="Times New Roman"/>
          <w:i/>
          <w:iCs/>
          <w:color w:val="0070C0"/>
        </w:rPr>
        <w:t xml:space="preserve"> é </w:t>
      </w:r>
      <w:r w:rsidR="003A23D9" w:rsidRPr="003A23D9">
        <w:rPr>
          <w:rFonts w:ascii="Times New Roman" w:hAnsi="Times New Roman" w:cs="Times New Roman"/>
          <w:i/>
          <w:iCs/>
          <w:color w:val="0070C0"/>
        </w:rPr>
        <w:t xml:space="preserve">Advogada da Companhia de Desenvolvimento dos Vales do São Francisco e Parnaíba (CODEVASF), atualmente ocupando o cargo de Secretária de Integridade. Mestranda em Políticas Públicas e Governo pela Fundação Getúlio Vargas - FGV. Especialista em Políticas Públicas, Gestão e Controle da Administração pelo Instituto Brasileiro de Ensino, </w:t>
      </w:r>
      <w:proofErr w:type="spellStart"/>
      <w:r w:rsidR="003A23D9" w:rsidRPr="003A23D9">
        <w:rPr>
          <w:rFonts w:ascii="Times New Roman" w:hAnsi="Times New Roman" w:cs="Times New Roman"/>
          <w:i/>
          <w:iCs/>
          <w:color w:val="0070C0"/>
        </w:rPr>
        <w:t>Desenvolvimentoel</w:t>
      </w:r>
      <w:proofErr w:type="spellEnd"/>
      <w:r w:rsidR="003A23D9" w:rsidRPr="003A23D9">
        <w:rPr>
          <w:rFonts w:ascii="Times New Roman" w:hAnsi="Times New Roman" w:cs="Times New Roman"/>
          <w:i/>
          <w:iCs/>
          <w:color w:val="0070C0"/>
        </w:rPr>
        <w:t xml:space="preserve"> e Pesquisa (IDP/DF). Membra efetiva do Instituto Nacional da Contratação Pública – INCP e Membra da Comissão Estatais do Instituto Brasileiro de Direito Administrativo – IBDA. Professora de cursos de Pós-Graduação na temática Lei das Estatais e palestrante na área de contratações públicas. Professora de cursos de Pós-Graduação na temática Lei das Estatais e palestrante na área de contratações públicas</w:t>
      </w:r>
      <w:r w:rsidR="003A23D9">
        <w:rPr>
          <w:rFonts w:ascii="Times New Roman" w:hAnsi="Times New Roman" w:cs="Times New Roman"/>
          <w:i/>
          <w:iCs/>
          <w:color w:val="0070C0"/>
        </w:rPr>
        <w:t xml:space="preserve">. </w:t>
      </w:r>
      <w:r w:rsidRPr="00C0558A">
        <w:rPr>
          <w:rFonts w:ascii="Times New Roman" w:hAnsi="Times New Roman" w:cs="Times New Roman"/>
          <w:i/>
          <w:iCs/>
          <w:color w:val="0070C0"/>
        </w:rPr>
        <w:t xml:space="preserve">Além disso, a empresa fornecedora do curso é estabelecida no mercado, sendo reconhecida pelo oferecimento de treinamentos e formação educacional. </w:t>
      </w:r>
    </w:p>
    <w:p w14:paraId="07CA9AB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 xml:space="preserve">É a partir dos aspectos apresentados que o requisito da notória especialização resta configurado. </w:t>
      </w:r>
    </w:p>
    <w:p w14:paraId="029EBED2"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E) Natureza singular do objeto a ser contratado.  </w:t>
      </w:r>
    </w:p>
    <w:p w14:paraId="1F0B2B5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A89C90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2F0D82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serviço singular é aquele em que o prestador possui conhecimento aprofundado e, por isso, trata-se de atividade diferenciada, mas jamais única ou exclusiva (até porque se fosse exclusiva, a inexigibilidade seria fundamentada pelo inciso I, do art. 74, da Lei nº 14.133/21 e não pelo art. 74, III, “f” da referida lei). </w:t>
      </w:r>
    </w:p>
    <w:p w14:paraId="4CA1DB4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xml:space="preserve">) os serviços apresentam complexidade técnica e devem ser feitos sob encomenda por um terceiro, devendo este reunir um conjunto de atributos que não podem ser mensurados por critérios objetivos; e </w:t>
      </w:r>
      <w:proofErr w:type="spellStart"/>
      <w:r w:rsidRPr="00C0558A">
        <w:rPr>
          <w:rFonts w:ascii="Times New Roman" w:hAnsi="Times New Roman" w:cs="Times New Roman"/>
          <w:i/>
          <w:iCs/>
          <w:color w:val="0070C0"/>
        </w:rPr>
        <w:t>iii</w:t>
      </w:r>
      <w:proofErr w:type="spellEnd"/>
      <w:r w:rsidRPr="00C0558A">
        <w:rPr>
          <w:rFonts w:ascii="Times New Roman" w:hAnsi="Times New Roman" w:cs="Times New Roman"/>
          <w:i/>
          <w:iCs/>
          <w:color w:val="0070C0"/>
        </w:rPr>
        <w:t>) os serviços não devem ser padronizados, básicos e convencionais.</w:t>
      </w:r>
    </w:p>
    <w:p w14:paraId="78666E6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Os serviços de docência para os fins das ações educacionais pretendidas, devem ser caracterizados, via de regra, como singulares, uma vez que não se tratam de atuações padronizadas e, com isso, comparáveis entre si. Pelo contrário, ministrar uma </w:t>
      </w:r>
      <w:r w:rsidRPr="00C0558A">
        <w:rPr>
          <w:rFonts w:ascii="Times New Roman" w:hAnsi="Times New Roman" w:cs="Times New Roman"/>
          <w:i/>
          <w:iCs/>
          <w:color w:val="0070C0"/>
        </w:rPr>
        <w:lastRenderedPageBreak/>
        <w:t>aula ou elaborar um conteúdo educacional é algo peculiar, que resulta da aplicação da formação, da experiência profissional e docente e de metodologias próprias do docente definido, as quais, a princípio, não poderiam ser simplesmente replicadas por qualquer outra pessoa. Com efeito, segue o seguinte ensinamento:</w:t>
      </w:r>
    </w:p>
    <w:p w14:paraId="0CA6ABC2"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C0558A">
        <w:rPr>
          <w:rFonts w:ascii="Times New Roman" w:hAnsi="Times New Roman" w:cs="Times New Roman"/>
          <w:b/>
          <w:bCs/>
          <w:i/>
          <w:iCs/>
          <w:color w:val="0070C0"/>
          <w:sz w:val="20"/>
          <w:szCs w:val="20"/>
          <w:u w:val="singl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C0558A">
        <w:rPr>
          <w:rFonts w:ascii="Times New Roman" w:hAnsi="Times New Roman" w:cs="Times New Roman"/>
          <w:i/>
          <w:iCs/>
          <w:color w:val="0070C0"/>
          <w:sz w:val="20"/>
          <w:szCs w:val="20"/>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 xml:space="preserve"> IDEMP - Instituto de Desenvolvimento Empresarial, Rio de Janeiro, pp. 3- 4. Disponível em: http://idemp-edu.com.br/uploads/artigos/contratacaoservicostreinamento.pdf)(grifei)</w:t>
      </w:r>
    </w:p>
    <w:p w14:paraId="7117DD7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3B97C33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 professor Ricardo Alexandre Sampaio também preleciona: </w:t>
      </w:r>
    </w:p>
    <w:p w14:paraId="482A1789"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Ora, na situação em exame, em que pese diversos particulares possam atender a demanda da Administração, ministrando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dos servidores, </w:t>
      </w:r>
      <w:r w:rsidRPr="00C0558A">
        <w:rPr>
          <w:rFonts w:ascii="Times New Roman" w:hAnsi="Times New Roman" w:cs="Times New Roman"/>
          <w:b/>
          <w:bCs/>
          <w:i/>
          <w:iCs/>
          <w:color w:val="0070C0"/>
          <w:sz w:val="20"/>
          <w:szCs w:val="20"/>
          <w:u w:val="singl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C0558A">
        <w:rPr>
          <w:rFonts w:ascii="Times New Roman" w:hAnsi="Times New Roman" w:cs="Times New Roman"/>
          <w:i/>
          <w:iCs/>
          <w:color w:val="0070C0"/>
          <w:sz w:val="20"/>
          <w:szCs w:val="20"/>
        </w:rPr>
        <w:t xml:space="preserve">. (SAMPAIO, Ricardo Alexandre. Inaplicabilidade do pregão à contratação de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de servidores. Revista Zênite – Informativo de Licitações e Contratos (ILC), Curitiba: Zênite, 2014 n. 242, p. 361) (grifei)</w:t>
      </w:r>
    </w:p>
    <w:p w14:paraId="11D5BFD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502D18C8" w14:textId="77777777" w:rsidR="00FF466B" w:rsidRPr="002D463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w:t>
      </w:r>
      <w:r w:rsidRPr="00C0558A">
        <w:rPr>
          <w:rFonts w:ascii="Times New Roman" w:hAnsi="Times New Roman" w:cs="Times New Roman"/>
          <w:i/>
          <w:iCs/>
          <w:color w:val="0070C0"/>
        </w:rPr>
        <w:lastRenderedPageBreak/>
        <w:t>contratação por meio da inexigibilidade de licitação prevista no art. 74, III, “f”, da Lei nº 14.133/21.</w:t>
      </w:r>
      <w:r w:rsidRPr="00C65BD8">
        <w:rPr>
          <w:rFonts w:ascii="Times New Roman" w:hAnsi="Times New Roman" w:cs="Times New Roman"/>
        </w:rPr>
        <w:t xml:space="preserve"> </w:t>
      </w:r>
    </w:p>
    <w:p w14:paraId="6D1C98A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3.3 - O objeto da contratação: </w:t>
      </w:r>
    </w:p>
    <w:p w14:paraId="7D19435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Está previsto no Plano de Contratações Anual de ___, conforme número de controle ___/____, do referido PCA. </w:t>
      </w:r>
    </w:p>
    <w:p w14:paraId="4D3A3B0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 está previsto no Plano de Contratações Anual de 202</w:t>
      </w:r>
      <w:r>
        <w:rPr>
          <w:rFonts w:ascii="Times New Roman" w:hAnsi="Times New Roman" w:cs="Times New Roman"/>
        </w:rPr>
        <w:t>5</w:t>
      </w:r>
      <w:r w:rsidRPr="00C65BD8">
        <w:rPr>
          <w:rFonts w:ascii="Times New Roman" w:hAnsi="Times New Roman" w:cs="Times New Roman"/>
        </w:rPr>
        <w:t xml:space="preserve">, sendo a nova demanda justificável pelas seguintes razões: Não tem como se prever em qual data terá um curso </w:t>
      </w:r>
      <w:proofErr w:type="spellStart"/>
      <w:r w:rsidRPr="00C65BD8">
        <w:rPr>
          <w:rFonts w:ascii="Times New Roman" w:hAnsi="Times New Roman" w:cs="Times New Roman"/>
        </w:rPr>
        <w:t>capacitante</w:t>
      </w:r>
      <w:proofErr w:type="spellEnd"/>
      <w:r w:rsidRPr="00C65BD8">
        <w:rPr>
          <w:rFonts w:ascii="Times New Roman" w:hAnsi="Times New Roman" w:cs="Times New Roman"/>
        </w:rPr>
        <w:t xml:space="preserve"> e que seja interessante para o servidor e para a Câmara Municipal. </w:t>
      </w:r>
    </w:p>
    <w:p w14:paraId="4DF63E5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3.4 – A contratação fundamenta-se no artigo 74, inciso III, alínea “f” da Lei nº 14.133/21 e nas demais normas legais e regulamentares atinentes à matéria. </w:t>
      </w:r>
    </w:p>
    <w:p w14:paraId="7AC2C3E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CE18FFE"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 xml:space="preserve">4 - DESCRIÇÃO DA SOLUÇÃO COMO UM TODO </w:t>
      </w:r>
    </w:p>
    <w:p w14:paraId="145DC37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4.1 - O objeto da contratação compreende participação em curso de treinamento e aperfeiçoamento de servidor da Câmara Municipal. A referida contratação irá solucionar a demanda da Câmara Municipal, haja vista que as informações estão sempre em evolução, com novas medidas a serem feitas, cada vez com mais orientações atuais. Outro ponto é o aperfeiçoamento na prestação do serviço, corrigindo pequenos erros.  </w:t>
      </w:r>
    </w:p>
    <w:p w14:paraId="6C215F6F" w14:textId="77777777" w:rsidR="00FF466B"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4.2 - A descrição da solução como um todo encontra-se pormenorizada em tópico específico dos Estudos Técnicos Preliminares. </w:t>
      </w:r>
    </w:p>
    <w:p w14:paraId="57571B09"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43B50FE5"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p w14:paraId="142FA60D"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301FCBF"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5 – OBRIGAÇÕES E REQUISITOS DA CONTRATAÇÃO</w:t>
      </w:r>
    </w:p>
    <w:p w14:paraId="7E49CB7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5.1 – Obrigações da CONTRATADA:</w:t>
      </w:r>
    </w:p>
    <w:p w14:paraId="700F177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5.1.1 - </w:t>
      </w:r>
      <w:proofErr w:type="spellStart"/>
      <w:r w:rsidRPr="00C65BD8">
        <w:rPr>
          <w:rFonts w:ascii="Times New Roman" w:hAnsi="Times New Roman" w:cs="Times New Roman"/>
        </w:rPr>
        <w:t>Fornecer</w:t>
      </w:r>
      <w:proofErr w:type="spellEnd"/>
      <w:r w:rsidRPr="00C65BD8">
        <w:rPr>
          <w:rFonts w:ascii="Times New Roman" w:hAnsi="Times New Roman" w:cs="Times New Roman"/>
        </w:rPr>
        <w:t xml:space="preserve"> os serviços/materiais nos termos e condições da proposta vencedora, sendo que serão rejeitados aqueles que não estiverem em conformidade com o objeto solicitado ou que apresentem defeitos ou vícios.</w:t>
      </w:r>
    </w:p>
    <w:p w14:paraId="0E03A6B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 xml:space="preserve">5.1.2 - Substituir no prazo máximo e improrrogável de 02 (dois) dias úteis os serviços/materiais que não forem recebidos por não atenderem às especificações exigidas neste termo de referência. </w:t>
      </w:r>
    </w:p>
    <w:p w14:paraId="3D1F91C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5.1.3 - Fazer acompanhar quando da entrega dos serviços/materiais a respectiva nota fiscal/fatura, em conformidade com o solicitado no instrumento convocatório.</w:t>
      </w:r>
    </w:p>
    <w:p w14:paraId="7F2823DB"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5.1.4 - Pagar os tributos que incidam ou venham a incidir, direta ou indiretamente, sobre os serviços/produtos.</w:t>
      </w:r>
    </w:p>
    <w:p w14:paraId="41F47A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5B1E8A6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5.2 - Obrigações da CONTRATANTE:</w:t>
      </w:r>
    </w:p>
    <w:p w14:paraId="3DAFA8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5.2.1 - Proceder a fiscalização do objeto da contratação em relação ao aspecto quantitativo e qualitativo a serem prestados pelo fornecedor.</w:t>
      </w:r>
    </w:p>
    <w:p w14:paraId="16F203F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5.2.2 - Comunicar o CONTRATANTE acerca de defeitos, falhas e/ou imperfeições verificadas. </w:t>
      </w:r>
    </w:p>
    <w:p w14:paraId="5D8FEF3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5.2.3 - Emitir a nota de empenho e efetuar pagamento ao(s) fornecedor(es) de acordo com a forma e prazo estabelecidos.</w:t>
      </w:r>
    </w:p>
    <w:p w14:paraId="75D8861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5.3 -    Condições específicas de execução e aceitação do objeto ou padrões mínimos de qualidade para o serviço/produto a ser contratado:</w:t>
      </w:r>
    </w:p>
    <w:p w14:paraId="0E9DF9C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5.4 - Possibilidade de subcontratação:</w:t>
      </w:r>
    </w:p>
    <w:p w14:paraId="5D8408D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Não.</w:t>
      </w:r>
    </w:p>
    <w:p w14:paraId="2D5490E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Sim. Neste caso, descrever o fundamento legal, estabelecer as condições e limites da subcontratação:</w:t>
      </w:r>
    </w:p>
    <w:p w14:paraId="2048A5F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5.5 - Haverá necessidade de exigência de garantia contratual para assegurar o adimplemento e fiel cumprimento das obrigações assumidas pela CONTRATADA?</w:t>
      </w:r>
    </w:p>
    <w:p w14:paraId="1E14EF9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w:t>
      </w:r>
    </w:p>
    <w:p w14:paraId="243775E7"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Sim. Percentual da garantia e justificativa:</w:t>
      </w:r>
      <w:r w:rsidRPr="00C65BD8">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dúvidas porventura existentes, não cabendo nenhuma alegação posterior por desconhecimento das condições locais. </w:t>
      </w:r>
    </w:p>
    <w:p w14:paraId="7EB2EB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5.7 - A não realização da visita não admitirá à CONTRATADA qualquer futura alegação de óbice, dificuldade ou custo não previsto para execução do objeto ou obrigação decorrente desta contratação;</w:t>
      </w:r>
    </w:p>
    <w:p w14:paraId="310CB28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5.8 - A vistoria, quando for o caso, deverá ser agendada com a Diretoria Administrativa da Câmara Municipal pelo telefone oficial do Órgão ou pelo e-mail contato@cmpatrocinio.mg.gov.br</w:t>
      </w:r>
    </w:p>
    <w:p w14:paraId="4F29882F"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75A542F"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6 – DA EXECUÇÃO CONTRATUAL</w:t>
      </w:r>
    </w:p>
    <w:p w14:paraId="2F5C5223"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6.1 - O contrato deverá ser executado fielmente pelas partes, de acordo com as cláusulas avençadas e as normas da Lei nº 14.133, de 2021, e cada parte responderá pelas consequências de sua inexecução total ou parcial.</w:t>
      </w:r>
    </w:p>
    <w:p w14:paraId="03C7D200"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6.2 - As comunicações entre o órgão ou entidade e a CONTRATADA devem ser realizadas por escrito sempre que o ato exigir tal formalidade, admitindo-se o uso de mensagem eletrônica para esse fim.</w:t>
      </w:r>
    </w:p>
    <w:p w14:paraId="23CFEFD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6.3 - O CONTRATANTE poderá convocar representante da empresa para adoção de providências que devam ser cumpridas de imediato.</w:t>
      </w:r>
    </w:p>
    <w:p w14:paraId="7B30DA8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6.4 - A formalização da contratação ocorrerá por meio de termo de contrato ou instrumento equivalente.</w:t>
      </w:r>
    </w:p>
    <w:p w14:paraId="1C3C5B91" w14:textId="04F08011"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 xml:space="preserve">6.5 - A entrega dos materiais/prestação do serviço ocorrerá no seguinte prazo, a contar da </w:t>
      </w:r>
      <w:r w:rsidRPr="00DA2F8D">
        <w:rPr>
          <w:rFonts w:ascii="Times New Roman" w:hAnsi="Times New Roman" w:cs="Times New Roman"/>
          <w:color w:val="000000" w:themeColor="text1"/>
        </w:rPr>
        <w:t xml:space="preserve">emissão da Autorização de Fornecimento: </w:t>
      </w:r>
      <w:r w:rsidRPr="00C65BD8">
        <w:rPr>
          <w:rFonts w:ascii="Times New Roman" w:hAnsi="Times New Roman" w:cs="Times New Roman"/>
        </w:rPr>
        <w:t xml:space="preserve">Do dia </w:t>
      </w:r>
      <w:r w:rsidR="00296D55">
        <w:rPr>
          <w:rFonts w:ascii="Times New Roman" w:hAnsi="Times New Roman" w:cs="Times New Roman"/>
        </w:rPr>
        <w:t>27</w:t>
      </w:r>
      <w:r w:rsidRPr="00C65BD8">
        <w:rPr>
          <w:rFonts w:ascii="Times New Roman" w:hAnsi="Times New Roman" w:cs="Times New Roman"/>
        </w:rPr>
        <w:t xml:space="preserve"> a </w:t>
      </w:r>
      <w:r w:rsidR="00296D55">
        <w:rPr>
          <w:rFonts w:ascii="Times New Roman" w:hAnsi="Times New Roman" w:cs="Times New Roman"/>
        </w:rPr>
        <w:t>30</w:t>
      </w:r>
      <w:r w:rsidRPr="00C65BD8">
        <w:rPr>
          <w:rFonts w:ascii="Times New Roman" w:hAnsi="Times New Roman" w:cs="Times New Roman"/>
        </w:rPr>
        <w:t xml:space="preserve"> de </w:t>
      </w:r>
      <w:r w:rsidR="009F1032">
        <w:rPr>
          <w:rFonts w:ascii="Times New Roman" w:hAnsi="Times New Roman" w:cs="Times New Roman"/>
        </w:rPr>
        <w:t>maio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w:t>
      </w:r>
    </w:p>
    <w:p w14:paraId="52917A27"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6.6 - A entrega do material/prestação do serviço deverá ocorrer:</w:t>
      </w:r>
    </w:p>
    <w:p w14:paraId="32081804" w14:textId="77777777" w:rsidR="00FF466B" w:rsidRPr="00D86212" w:rsidRDefault="00FF466B" w:rsidP="00FF466B">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Até o término da vigência contratual.</w:t>
      </w:r>
    </w:p>
    <w:p w14:paraId="7B8E0FDD" w14:textId="761A97C0" w:rsidR="00FF466B" w:rsidRPr="00D86212" w:rsidRDefault="00FF466B" w:rsidP="00FF466B">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r>
        <w:rPr>
          <w:rFonts w:ascii="Times New Roman" w:hAnsi="Times New Roman" w:cs="Times New Roman"/>
          <w:color w:val="0070C0"/>
        </w:rPr>
        <w:t>X</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No seguinte prazo, a contar do início da prestação:</w:t>
      </w:r>
      <w:r w:rsidRPr="00D86212">
        <w:rPr>
          <w:rFonts w:ascii="Times New Roman" w:hAnsi="Times New Roman" w:cs="Times New Roman"/>
          <w:color w:val="FF0000"/>
        </w:rPr>
        <w:t xml:space="preserve"> </w:t>
      </w:r>
      <w:r w:rsidR="00296D55">
        <w:rPr>
          <w:rFonts w:ascii="Times New Roman" w:hAnsi="Times New Roman" w:cs="Times New Roman"/>
          <w:color w:val="0070C0"/>
        </w:rPr>
        <w:t>27</w:t>
      </w:r>
      <w:r>
        <w:rPr>
          <w:rFonts w:ascii="Times New Roman" w:hAnsi="Times New Roman" w:cs="Times New Roman"/>
          <w:color w:val="0070C0"/>
        </w:rPr>
        <w:t>/0</w:t>
      </w:r>
      <w:r w:rsidR="009F1032">
        <w:rPr>
          <w:rFonts w:ascii="Times New Roman" w:hAnsi="Times New Roman" w:cs="Times New Roman"/>
          <w:color w:val="0070C0"/>
        </w:rPr>
        <w:t>5</w:t>
      </w:r>
      <w:r>
        <w:rPr>
          <w:rFonts w:ascii="Times New Roman" w:hAnsi="Times New Roman" w:cs="Times New Roman"/>
          <w:color w:val="0070C0"/>
        </w:rPr>
        <w:t>/2025</w:t>
      </w:r>
    </w:p>
    <w:p w14:paraId="14039D41" w14:textId="77777777" w:rsidR="00FF466B" w:rsidRPr="00C65BD8" w:rsidRDefault="00FF466B" w:rsidP="00FF466B">
      <w:pPr>
        <w:spacing w:before="120" w:after="120" w:line="360" w:lineRule="auto"/>
        <w:contextualSpacing/>
        <w:jc w:val="both"/>
        <w:rPr>
          <w:rFonts w:ascii="Times New Roman" w:hAnsi="Times New Roman" w:cs="Times New Roman"/>
        </w:rPr>
      </w:pPr>
      <w:r w:rsidRPr="00D86212">
        <w:rPr>
          <w:rFonts w:ascii="Times New Roman" w:hAnsi="Times New Roman" w:cs="Times New Roman"/>
          <w:color w:val="000000" w:themeColor="text1"/>
        </w:rPr>
        <w:t>6.7 - A entrega dos materiais/prestação do(s) serviço(s) pela CONTRATADA ocorrerá, sem quaisquer ônus adicionais para a Câmara, no seguinte endereço</w:t>
      </w:r>
      <w:r w:rsidRPr="00C65BD8">
        <w:rPr>
          <w:rFonts w:ascii="Times New Roman" w:hAnsi="Times New Roman" w:cs="Times New Roman"/>
        </w:rPr>
        <w:t xml:space="preserve">: </w:t>
      </w:r>
      <w:r w:rsidRPr="00EC36A5">
        <w:rPr>
          <w:rFonts w:ascii="Times New Roman" w:hAnsi="Times New Roman" w:cs="Times New Roman"/>
          <w:b/>
          <w:bCs/>
        </w:rPr>
        <w:t>Rua Joaquim Carlos dos Santos, 199 – Cidade Jardim. CEP 38747-056</w:t>
      </w:r>
      <w:r w:rsidRPr="00EC36A5">
        <w:rPr>
          <w:rFonts w:ascii="Times New Roman" w:hAnsi="Times New Roman" w:cs="Times New Roman"/>
        </w:rPr>
        <w:t>.</w:t>
      </w:r>
    </w:p>
    <w:p w14:paraId="69B485C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4D7D01D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7 – DO MODELO DE GESTÃO E FISCALIZAÇÃO DO CONTRATO</w:t>
      </w:r>
    </w:p>
    <w:p w14:paraId="4FBCEAE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7.1 - A gestão da contratação será atribuída a Diretoria Administrativa. </w:t>
      </w:r>
    </w:p>
    <w:p w14:paraId="1D8B75A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7.2 - Em razão da natureza do objeto a fiscalização:</w:t>
      </w:r>
    </w:p>
    <w:p w14:paraId="0A2E7A0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será exercida pelo próprio gestor.</w:t>
      </w:r>
    </w:p>
    <w:p w14:paraId="340CA5B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pelo seguinte servidor: _______.</w:t>
      </w:r>
    </w:p>
    <w:p w14:paraId="643DBC96"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lastRenderedPageBreak/>
        <w:t>(  )</w:t>
      </w:r>
      <w:proofErr w:type="gramEnd"/>
      <w:r w:rsidRPr="00C65BD8">
        <w:rPr>
          <w:rFonts w:ascii="Times New Roman" w:hAnsi="Times New Roman" w:cs="Times New Roman"/>
        </w:rPr>
        <w:t xml:space="preserve"> após a contratação, será designado pelo gestor servidor lotado em setor sob sua supervisão hierárquica.</w:t>
      </w:r>
    </w:p>
    <w:p w14:paraId="2F78AA4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será nomeada comissão em ato próprio pela diretoria ou autoridade equivalente, a qual competirá as seguintes funções: ____.</w:t>
      </w:r>
    </w:p>
    <w:p w14:paraId="4329FD5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7.3 - O modelo de gestão e fiscalização da contratação consiste na análise do cumprimento pela CONTRATADA das obrigações estipuladas na contratação.</w:t>
      </w:r>
    </w:p>
    <w:p w14:paraId="3CE9341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7.4 - A execução do contrato deverá ser acompanhada e fiscalizada pelo(s) fiscal(</w:t>
      </w:r>
      <w:proofErr w:type="spellStart"/>
      <w:r w:rsidRPr="00C65BD8">
        <w:rPr>
          <w:rFonts w:ascii="Times New Roman" w:hAnsi="Times New Roman" w:cs="Times New Roman"/>
        </w:rPr>
        <w:t>is</w:t>
      </w:r>
      <w:proofErr w:type="spellEnd"/>
      <w:r w:rsidRPr="00C65BD8">
        <w:rPr>
          <w:rFonts w:ascii="Times New Roman" w:hAnsi="Times New Roman" w:cs="Times New Roman"/>
        </w:rPr>
        <w:t>) do contrato, ou pelos respectivos substitutos (Lei nº 14.133, de 2021, art. 117, caput).</w:t>
      </w:r>
    </w:p>
    <w:p w14:paraId="597F703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14:paraId="09014B2C"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11AD9241"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14:paraId="4AD0951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14:paraId="3EF466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40FFB4FE"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CCF516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2872FA8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 xml:space="preserve">7.6.1 -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E017DD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A4533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14:paraId="4BC5C39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14:paraId="7CEE11C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7.9 - A CONTRATADA deverá manter preposto para representá-la na execução do contrato.</w:t>
      </w:r>
    </w:p>
    <w:p w14:paraId="542E1FB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14:paraId="0884AB7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4B1EBB6"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8 – DOS CRITÉRIOS DE MEDIÇÃO E PAGAMENTO</w:t>
      </w:r>
    </w:p>
    <w:p w14:paraId="18AC80E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2CDA0B5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43F0DD6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8.3 - O recebimento provisório será realizado pelo servidor responsável pela fiscalização do contrato, por meio de termo, no prazo de 5 (cinco) dias. </w:t>
      </w:r>
    </w:p>
    <w:p w14:paraId="0A6A43A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redimensionamento de valores a serem pagos à CONTRATADA, registrando em relatório a ser encaminhado ao gestor do contrato.</w:t>
      </w:r>
    </w:p>
    <w:p w14:paraId="29B2675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8.4 - Será procedido o recebimento definitivo, pelo gestor do contrato, por meio de termo detalhado, no prazo de 5 (cinco) dias. </w:t>
      </w:r>
    </w:p>
    <w:p w14:paraId="3C32356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D37022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14:paraId="725BC28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4541AB6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8.7 - O faturamento será realizado:</w:t>
      </w:r>
    </w:p>
    <w:p w14:paraId="03594E7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Ao final da execução do serviço ou entrega do material.</w:t>
      </w:r>
    </w:p>
    <w:p w14:paraId="1424AA2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Por evento.</w:t>
      </w:r>
    </w:p>
    <w:p w14:paraId="5D9FD84E"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Mensalmente.</w:t>
      </w:r>
    </w:p>
    <w:p w14:paraId="583A0F2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Da seguinte forma: ______. </w:t>
      </w:r>
    </w:p>
    <w:p w14:paraId="466393A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8.7.1 - Após comunicação do gestor do contrato e no prazo de 5 (cinco) dias,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75240A4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8.7.2 - A Nota Fiscal deve corresponder ao objeto recebido e respectivos valores e quantitativos apurados pela fiscalização.</w:t>
      </w:r>
    </w:p>
    <w:p w14:paraId="02ABA19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8.7.3 - No caso de divergência, especialmente quando houver adimplemento parcial, o CONTRATANTE notificará a CONTRATADA a sanar o problema no prazo de, com suspensão do prazo de pagamento.</w:t>
      </w:r>
    </w:p>
    <w:p w14:paraId="0D61BB5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795D1B5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8.7.5 - Quando do pagamento da fatura ou nota fiscal será efetuada a retenção dos valores correspondentes a tributos e contribuições sociais, nos termos legais.</w:t>
      </w:r>
    </w:p>
    <w:p w14:paraId="03EF2A4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8.8 - A CONTRATANTE terá o prazo de 10 (dez) dias, após o recebimento definitivo, para efetuar o pagamento por meio de Ordem Bancária, creditada na conta corrente da CONTRATADA.</w:t>
      </w:r>
    </w:p>
    <w:p w14:paraId="0934E27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8.9 - A CONTRATANTE reserva-se no direito de recusar o pagamento se, no ato do atesto, o serviço ou entrega não estiver de acordo com as especificações apresentadas.</w:t>
      </w:r>
    </w:p>
    <w:p w14:paraId="4CDFF94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8.10 - A Nota Fiscal deverá ser emitida no nome da CONTRATANTE.</w:t>
      </w:r>
    </w:p>
    <w:p w14:paraId="476B8FD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14:paraId="0479B33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4BDC76A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8.13 - Para efeito de pagamento, considerar-se-á </w:t>
      </w:r>
      <w:proofErr w:type="spellStart"/>
      <w:r w:rsidRPr="00C65BD8">
        <w:rPr>
          <w:rFonts w:ascii="Times New Roman" w:hAnsi="Times New Roman" w:cs="Times New Roman"/>
        </w:rPr>
        <w:t>paga</w:t>
      </w:r>
      <w:proofErr w:type="spellEnd"/>
      <w:r w:rsidRPr="00C65BD8">
        <w:rPr>
          <w:rFonts w:ascii="Times New Roman" w:hAnsi="Times New Roman" w:cs="Times New Roman"/>
        </w:rPr>
        <w:t xml:space="preserve"> a fatura na data da emissão da Ordem Bancária.</w:t>
      </w:r>
    </w:p>
    <w:p w14:paraId="63C1D2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8.14 - O reajuste do contrato terá como referência:</w:t>
      </w:r>
    </w:p>
    <w:p w14:paraId="1DA8971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 se aplica, por ser entrega ou prestação de serviço imediata. </w:t>
      </w:r>
    </w:p>
    <w:p w14:paraId="67B9DEB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A variação acumulada do IPCA no período, observado o interstício mínimo de 1 (um) ano, contado a partir da data do orçamento estimado.</w:t>
      </w:r>
    </w:p>
    <w:p w14:paraId="60A11E1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Índice setorial específico, que será: </w:t>
      </w:r>
      <w:proofErr w:type="spellStart"/>
      <w:r w:rsidRPr="00C65BD8">
        <w:rPr>
          <w:rFonts w:ascii="Times New Roman" w:hAnsi="Times New Roman" w:cs="Times New Roman"/>
        </w:rPr>
        <w:t>xxx</w:t>
      </w:r>
      <w:proofErr w:type="spellEnd"/>
      <w:r w:rsidRPr="00C65BD8">
        <w:rPr>
          <w:rFonts w:ascii="Times New Roman" w:hAnsi="Times New Roman" w:cs="Times New Roman"/>
        </w:rPr>
        <w:t>, observado o interstício mínimo de 1 (um) ano, contado a partir da data limite para apresentação da respectiva proposta comercial ou do último reajuste.</w:t>
      </w:r>
    </w:p>
    <w:p w14:paraId="200D3B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8.15 - O prazo de garantia contratual dos serviços/produtos é aquele estabelecido na Lei nº 8.078, de 11 de setembro de 1990 (Código de Defesa do Consumidor).</w:t>
      </w:r>
    </w:p>
    <w:p w14:paraId="36AB502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52EBB3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9 - CRITÉRIO DE JULGAMENTO, AVALIAÇÃO DAS PROPOSTAS, HABILITAÇÃO E SELEÇÃO DO FORNECEDOR</w:t>
      </w:r>
    </w:p>
    <w:p w14:paraId="4CD004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9.1 - O fornecedor será selecionado por meio da realização de:</w:t>
      </w:r>
    </w:p>
    <w:p w14:paraId="633CB66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Procedimento de contratação direta, por dispensa de licitação (art. 75, __, da Lei nº 14.133/21);</w:t>
      </w:r>
    </w:p>
    <w:p w14:paraId="2B2E133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Procedimento de contratação direta, por inexigibilidade de licitação (art. 74, inciso III, alínea “f”, da Lei nº 14.133/21);</w:t>
      </w:r>
    </w:p>
    <w:p w14:paraId="21A2F1C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Pregão;</w:t>
      </w:r>
    </w:p>
    <w:p w14:paraId="0321406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Concorrência;</w:t>
      </w:r>
    </w:p>
    <w:p w14:paraId="2DAF4C6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Concurso;</w:t>
      </w:r>
    </w:p>
    <w:p w14:paraId="39123D9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Leilão.</w:t>
      </w:r>
    </w:p>
    <w:p w14:paraId="0BD0DF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9.2 - Será considerada vencedora a proposta contendo:</w:t>
      </w:r>
    </w:p>
    <w:p w14:paraId="670B08AF"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O menor preço global. Justificar: _____.</w:t>
      </w:r>
    </w:p>
    <w:p w14:paraId="2D591C88"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O menor preço por item.</w:t>
      </w:r>
    </w:p>
    <w:p w14:paraId="4EA86A0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desconto.</w:t>
      </w:r>
    </w:p>
    <w:p w14:paraId="2DF808C6"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Melhor Técnica.</w:t>
      </w:r>
    </w:p>
    <w:p w14:paraId="1F756E4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Técnica e Preço.</w:t>
      </w:r>
    </w:p>
    <w:p w14:paraId="77150F5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retorno econômico.</w:t>
      </w:r>
    </w:p>
    <w:p w14:paraId="7DFA12C8"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lance. </w:t>
      </w:r>
    </w:p>
    <w:p w14:paraId="7DAF79D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14:paraId="4FE3133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 – Constituem documentos de habilitação: </w:t>
      </w:r>
    </w:p>
    <w:p w14:paraId="5563F4AC"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9.4.1 – Habilitação Jurídica (art. 66, da Lei n. 14.133/21):</w:t>
      </w:r>
    </w:p>
    <w:p w14:paraId="76AE5B5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9.4.1.1 - Cadastro Nacional da Pessoa Jurídica; </w:t>
      </w:r>
    </w:p>
    <w:p w14:paraId="19F26E2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9.4.1.2 - No caso de empresário individual, inscrição no Registro Público de Empresas Mercantis, a cargo da Junta Comercial da respectiva sede;</w:t>
      </w:r>
    </w:p>
    <w:p w14:paraId="0477758E"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9.4.1.3 - Em se tratando de Microempreendedor Individual – MEI: Certificado da Condição de Microempreendedor Individual - CCMEI, cuja aceitação ficará condicionada à verificação da autenticidade no sítio </w:t>
      </w:r>
      <w:hyperlink r:id="rId7" w:history="1">
        <w:r w:rsidRPr="008620AA">
          <w:rPr>
            <w:rStyle w:val="Hyperlink"/>
            <w:rFonts w:ascii="Times New Roman" w:hAnsi="Times New Roman" w:cs="Times New Roman"/>
          </w:rPr>
          <w:t>www.portaldoempreendedor.gov.br</w:t>
        </w:r>
      </w:hyperlink>
      <w:r w:rsidRPr="008620AA">
        <w:rPr>
          <w:rFonts w:ascii="Times New Roman" w:hAnsi="Times New Roman" w:cs="Times New Roman"/>
        </w:rPr>
        <w:t>;</w:t>
      </w:r>
    </w:p>
    <w:p w14:paraId="75E5775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9.4.1.4 -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202BA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9.4.1.5 - Inscrição no Registro Público de Empresas Mercantis onde opera, com averbação no Registro onde tem sede a matriz, no caso de ser o participante sucursal, filial ou agência;</w:t>
      </w:r>
    </w:p>
    <w:p w14:paraId="1036B66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9.4.1.6 - No caso de sociedade simples: inscrição do ato constitutivo no Registro Civil das Pessoas Jurídicas do local de sua sede, acompanhada de prova da indicação dos seus administradores;</w:t>
      </w:r>
    </w:p>
    <w:p w14:paraId="1E004B16"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9.4.1.7 – Quando for o caso, Declaração, sob as penas da lei, de que cumpre os requisitos legais para a qualificação como microempresa ou empresa de pequeno porte, microempreendedor individual, produtor rural pessoa física, agricultor familiar ou sociedade cooperativa, o que o tornará apto a usufruir do tratamento favorecido estabelecido nos </w:t>
      </w:r>
      <w:hyperlink r:id="rId8" w:anchor="art42" w:history="1">
        <w:r w:rsidRPr="008620AA">
          <w:rPr>
            <w:rStyle w:val="Hyperlink"/>
            <w:rFonts w:ascii="Times New Roman" w:hAnsi="Times New Roman" w:cs="Times New Roman"/>
          </w:rPr>
          <w:t>art. 42 ao art. 49 da Lei Complementar nº 123, de 2006, nos termos do</w:t>
        </w:r>
        <w:r w:rsidRPr="008620AA">
          <w:rPr>
            <w:rStyle w:val="Hyperlink"/>
            <w:rFonts w:ascii="Times New Roman" w:hAnsi="Times New Roman" w:cs="Times New Roman"/>
            <w:bCs/>
          </w:rPr>
          <w:t xml:space="preserve"> art. 47, Parágrafo Único c/c</w:t>
        </w:r>
        <w:r w:rsidRPr="008620AA">
          <w:rPr>
            <w:rStyle w:val="Hyperlink"/>
            <w:rFonts w:ascii="Times New Roman" w:hAnsi="Times New Roman" w:cs="Times New Roman"/>
          </w:rPr>
          <w:t xml:space="preserve">  art. 13, §2º, do </w:t>
        </w:r>
        <w:r w:rsidRPr="008620AA">
          <w:rPr>
            <w:rStyle w:val="Hyperlink"/>
            <w:rFonts w:ascii="Times New Roman" w:hAnsi="Times New Roman" w:cs="Times New Roman"/>
            <w:bCs/>
          </w:rPr>
          <w:t>Decreto Federal nº 8.538/2015, OU Certidão Simplificada expedida pela Junta Comercial</w:t>
        </w:r>
        <w:r w:rsidRPr="008620AA">
          <w:rPr>
            <w:rStyle w:val="Hyperlink"/>
            <w:rFonts w:ascii="Times New Roman" w:hAnsi="Times New Roman" w:cs="Times New Roman"/>
          </w:rPr>
          <w:t>.</w:t>
        </w:r>
      </w:hyperlink>
    </w:p>
    <w:p w14:paraId="0C4D514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9.4.2 – Habilitação Técnica: </w:t>
      </w:r>
    </w:p>
    <w:p w14:paraId="0D33D2CF"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9.4.2.1 - Declaração de que o licitante tomou conhecimento de todas as informações e das condições locais para o cumprimento das obrigações objeto da licitação (art. 67, VI, da Lei n. 14.133/21).</w:t>
      </w:r>
    </w:p>
    <w:p w14:paraId="182B03A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9.4.3 – Habilitação Fiscal, Social e Trabalhista (art. 68, da Lei n. 14.133/21): </w:t>
      </w:r>
    </w:p>
    <w:p w14:paraId="4537D6D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9.4.3.1 - Inscrição no Cadastro de Pessoas Físicas (CPF) ou no Cadastro Nacional da Pessoa Jurídica (CNPJ); </w:t>
      </w:r>
    </w:p>
    <w:p w14:paraId="0A39C04A"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9.4.3.2 - Inscrição no cadastro de contribuintes estadual e/ou municipal, se houver, relativo ao domicílio ou sede do licitante, pertinente ao seu ramo de atividade e compatível com o objeto contratual; </w:t>
      </w:r>
    </w:p>
    <w:p w14:paraId="6492839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9.4.3.3 - Regularidade perante a Fazenda federal, estadual e/ou municipal do domicílio ou sede do licitante, ou outra equivalente, na forma da lei; </w:t>
      </w:r>
    </w:p>
    <w:p w14:paraId="63D008BB"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9.4.3.4 - Regularidade relativa à Seguridade Social e ao FGTS; </w:t>
      </w:r>
    </w:p>
    <w:p w14:paraId="3EEBE0F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9.4.3.5 - Regularidade trabalhista; </w:t>
      </w:r>
    </w:p>
    <w:p w14:paraId="7A219D25"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9.4.3.6 - Declaração de que não emprega menor em trabalho perigoso, insalubre ou noturno; </w:t>
      </w:r>
    </w:p>
    <w:p w14:paraId="76969098"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9.4.3.7 - Declaração de que cumpre as exigências de reserva de cargos para pessoa com deficiência e para reabilitado da Previdência Social (art. 63, IV, da Lei n. 14.133/21); </w:t>
      </w:r>
    </w:p>
    <w:p w14:paraId="093616A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9.4.3.8 -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 14.133/21). </w:t>
      </w:r>
    </w:p>
    <w:p w14:paraId="7B109D45"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9.4.4 – Habilitação Econômico-Financeira (art. 69, da Lei n. 14.133/21): </w:t>
      </w:r>
    </w:p>
    <w:p w14:paraId="476E69A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9.4.4.1 - Balanço patrimonial, demonstração de resultado de exercício e demais demonstrações contábeis dos 2 (dois) últimos exercícios sociais, observado o disposto nos artigos 65 §1º e 69, §6º, da lei nº 14.133/21; </w:t>
      </w:r>
    </w:p>
    <w:p w14:paraId="71D7589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9.4.4.2 - Declaração, assinada por profissional habilitado na área contábil, que ateste o atendimento pelo licitante dos índices econômicos previsto no edital; </w:t>
      </w:r>
    </w:p>
    <w:p w14:paraId="6D6DC86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9.4.4.3 - Certidão negativa de feitos sobre falência expedida pelo distribuidor da sede do licitante. </w:t>
      </w:r>
    </w:p>
    <w:p w14:paraId="27AD2E72"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9.5 </w:t>
      </w:r>
      <w:proofErr w:type="gramStart"/>
      <w:r w:rsidRPr="008620AA">
        <w:rPr>
          <w:rFonts w:ascii="Times New Roman" w:hAnsi="Times New Roman" w:cs="Times New Roman"/>
          <w:color w:val="000000" w:themeColor="text1"/>
        </w:rPr>
        <w:t>-  Serão</w:t>
      </w:r>
      <w:proofErr w:type="gramEnd"/>
      <w:r w:rsidRPr="008620AA">
        <w:rPr>
          <w:rFonts w:ascii="Times New Roman" w:hAnsi="Times New Roman" w:cs="Times New Roman"/>
          <w:color w:val="000000" w:themeColor="text1"/>
        </w:rPr>
        <w:t xml:space="preserve"> exigidos os seguintes documentos adicionais de habilitação:</w:t>
      </w:r>
    </w:p>
    <w:p w14:paraId="39DB92F9"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Nenhum.</w:t>
      </w:r>
    </w:p>
    <w:p w14:paraId="37A21FD7"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Certidão ou atestado que demonstre que o interessado tenha executado serviços similares.</w:t>
      </w:r>
    </w:p>
    <w:p w14:paraId="61AC5C96"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Apresentação de profissional, devidamente registrado no conselho profissional competente, detentor de atestado de responsabilidade técnica por execução de obra ou serviço de características semelhantes.</w:t>
      </w:r>
    </w:p>
    <w:p w14:paraId="2C68CC6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Certidões ou atestados, regularmente emitidos pelo conselho profissional competente, quando for o caso, que demonstrem capacidade operacional na execução de serviços similares de complexidade tecnológica e operacional equivalente ou superior.</w:t>
      </w:r>
    </w:p>
    <w:p w14:paraId="4B7619BB"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Indicação do pessoal técnico, das instalações e do aparelhamento adequados e disponíveis para a realização do objeto da licitação, bem como da qualificação de cada membro da equipe técnica que se responsabilizará pelos trabalhos.</w:t>
      </w:r>
    </w:p>
    <w:p w14:paraId="0CC5E903"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lastRenderedPageBreak/>
        <w:t>(  )</w:t>
      </w:r>
      <w:proofErr w:type="gramEnd"/>
      <w:r w:rsidRPr="008620AA">
        <w:rPr>
          <w:rFonts w:ascii="Times New Roman" w:hAnsi="Times New Roman" w:cs="Times New Roman"/>
          <w:color w:val="000000" w:themeColor="text1"/>
        </w:rPr>
        <w:t xml:space="preserve"> registro ou inscrição na entidade profissional competente.</w:t>
      </w:r>
    </w:p>
    <w:p w14:paraId="1F88D5E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X</w:t>
      </w:r>
      <w:proofErr w:type="gramEnd"/>
      <w:r w:rsidRPr="008620AA">
        <w:rPr>
          <w:rFonts w:ascii="Times New Roman" w:hAnsi="Times New Roman" w:cs="Times New Roman"/>
          <w:color w:val="000000" w:themeColor="text1"/>
        </w:rPr>
        <w:t xml:space="preserve"> ) Atestado de capacidade técnica.</w:t>
      </w:r>
    </w:p>
    <w:p w14:paraId="5F82F980"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pessoal.</w:t>
      </w:r>
    </w:p>
    <w:p w14:paraId="3EAA83A2"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equipamentos.</w:t>
      </w:r>
    </w:p>
    <w:p w14:paraId="2E88B96A"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de profissional.</w:t>
      </w:r>
    </w:p>
    <w:p w14:paraId="4E3DEFFF"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de empresa.</w:t>
      </w:r>
    </w:p>
    <w:p w14:paraId="392CF75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Outro(s):</w:t>
      </w:r>
    </w:p>
    <w:p w14:paraId="0D194EB9"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para o documento adicional: </w:t>
      </w:r>
      <w:r>
        <w:rPr>
          <w:rFonts w:ascii="Times New Roman" w:hAnsi="Times New Roman" w:cs="Times New Roman"/>
          <w:color w:val="000000" w:themeColor="text1"/>
        </w:rPr>
        <w:t>Para confirmar que a empresa está apta e tem condições de realizar o referido curso.</w:t>
      </w:r>
      <w:r w:rsidRPr="008620AA">
        <w:rPr>
          <w:rFonts w:ascii="Times New Roman" w:hAnsi="Times New Roman" w:cs="Times New Roman"/>
          <w:color w:val="000000" w:themeColor="text1"/>
        </w:rPr>
        <w:t xml:space="preserve"> </w:t>
      </w:r>
    </w:p>
    <w:p w14:paraId="1EEDD6B1"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9.6 – A contratação é enquadrada no art. 70, III, da lei nº 14.133/21 (possibilidade de dispensa de documentos):</w:t>
      </w:r>
    </w:p>
    <w:p w14:paraId="255202B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Sim, tratando-se de contratação com entrega imediata.</w:t>
      </w:r>
    </w:p>
    <w:p w14:paraId="563F0C1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X</w:t>
      </w:r>
      <w:proofErr w:type="gramEnd"/>
      <w:r w:rsidRPr="008620AA">
        <w:rPr>
          <w:rFonts w:ascii="Times New Roman" w:hAnsi="Times New Roman" w:cs="Times New Roman"/>
          <w:color w:val="000000" w:themeColor="text1"/>
        </w:rPr>
        <w:t xml:space="preserve"> ) Sim, tratando-se de contratação com valor estimado inferior a ¼ (um quarto) do limite para dispensa de licitação para compras em geral.</w:t>
      </w:r>
    </w:p>
    <w:p w14:paraId="4BBF672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w:t>
      </w:r>
    </w:p>
    <w:p w14:paraId="08E5481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9.6.1 – Tratando-se de contratação com previsão no art. 70, III, da Lei nº 14.133/21, a fase de habilitação da presente contratação exigirá: </w:t>
      </w:r>
    </w:p>
    <w:p w14:paraId="5F0B7D09"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Todos os documentos indicados pelos itens “9.4” e “9.5” do presente termo de referência.</w:t>
      </w:r>
    </w:p>
    <w:p w14:paraId="56C8A493"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 X ) Os seguintes documentos: </w:t>
      </w:r>
      <w:bookmarkStart w:id="3" w:name="_Hlk183704810"/>
      <w:r w:rsidRPr="008620AA">
        <w:rPr>
          <w:rFonts w:ascii="Times New Roman" w:hAnsi="Times New Roman" w:cs="Times New Roman"/>
          <w:color w:val="000000" w:themeColor="text1"/>
        </w:rPr>
        <w:t xml:space="preserve">Cadastro Nacional da Pessoa Jurídica; Contrato Social ou documento equivalente; Certidão de Regularidade perante a Fazenda Federal; Certidão de Regularidade perante a Fazenda Estadual; Certidão de Regularidade relativa ao FGTS; Certidão de Regularidade Trabalhista; Resultado da consulta junto ao Cadastro Nacional de Empresas Inidôneas e Suspensas – CEIS e; Resultado da consulta junto ao Cadastro Nacional de Condenações Cíveis por Atos de Improbidade Administrativa. </w:t>
      </w:r>
    </w:p>
    <w:p w14:paraId="6A5E813A"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Por se tratar de procedimento de natureza mais simplificada, nos termos do art. 70, III, da lei n. 14.133/21, será exigida apenas a documentação básica referente à regularidade jurídica e fiscal da empresa a ser contratada. </w:t>
      </w:r>
      <w:bookmarkEnd w:id="3"/>
    </w:p>
    <w:p w14:paraId="46908881" w14:textId="77777777" w:rsidR="00FF466B"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 se aplica.</w:t>
      </w:r>
    </w:p>
    <w:p w14:paraId="31D18F10"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9.</w:t>
      </w:r>
      <w:r>
        <w:rPr>
          <w:rFonts w:ascii="Times New Roman" w:hAnsi="Times New Roman" w:cs="Times New Roman"/>
        </w:rPr>
        <w:t>7</w:t>
      </w:r>
      <w:r w:rsidRPr="00D86212">
        <w:rPr>
          <w:rFonts w:ascii="Times New Roman" w:hAnsi="Times New Roman" w:cs="Times New Roman"/>
        </w:rPr>
        <w:t xml:space="preserve"> - A Administração Pública, visando o prestígio à celeridade, fica autorizada a realizar consultas por meio da rede mundial de computadores dos documentos disponibilizados de maneira online. </w:t>
      </w:r>
    </w:p>
    <w:p w14:paraId="4F6A164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3E4935B"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10 - DA ESTIMATIVA DA CONTRATAÇÃO E DAS PROPOSTAS</w:t>
      </w:r>
    </w:p>
    <w:p w14:paraId="62F5D86F" w14:textId="4B61AB9E" w:rsidR="00FF466B" w:rsidRPr="00C65BD8" w:rsidRDefault="00FF466B" w:rsidP="00FF466B">
      <w:pPr>
        <w:spacing w:before="120" w:after="120" w:line="360" w:lineRule="auto"/>
        <w:contextualSpacing/>
        <w:jc w:val="both"/>
        <w:rPr>
          <w:rFonts w:ascii="Times New Roman" w:hAnsi="Times New Roman" w:cs="Times New Roman"/>
        </w:rPr>
      </w:pPr>
      <w:bookmarkStart w:id="4" w:name="_Hlk154305960"/>
      <w:r w:rsidRPr="00C65BD8">
        <w:rPr>
          <w:rFonts w:ascii="Times New Roman" w:hAnsi="Times New Roman" w:cs="Times New Roman"/>
        </w:rPr>
        <w:t xml:space="preserve">10.1 - O valor estimado da contratação perfaz a monta de R$ </w:t>
      </w:r>
      <w:r w:rsidR="003A23D9">
        <w:rPr>
          <w:rFonts w:ascii="Times New Roman" w:hAnsi="Times New Roman" w:cs="Times New Roman"/>
        </w:rPr>
        <w:t>8.580</w:t>
      </w:r>
      <w:r w:rsidR="00296D55">
        <w:rPr>
          <w:rFonts w:ascii="Times New Roman" w:hAnsi="Times New Roman" w:cs="Times New Roman"/>
        </w:rPr>
        <w:t>0</w:t>
      </w:r>
      <w:r w:rsidRPr="00C65BD8">
        <w:rPr>
          <w:rFonts w:ascii="Times New Roman" w:hAnsi="Times New Roman" w:cs="Times New Roman"/>
        </w:rPr>
        <w:t>,00 (</w:t>
      </w:r>
      <w:r w:rsidR="003A23D9">
        <w:rPr>
          <w:rFonts w:ascii="Times New Roman" w:hAnsi="Times New Roman" w:cs="Times New Roman"/>
        </w:rPr>
        <w:t>oito mil quinhentos e oitenta</w:t>
      </w:r>
      <w:r>
        <w:rPr>
          <w:rFonts w:ascii="Times New Roman" w:hAnsi="Times New Roman" w:cs="Times New Roman"/>
        </w:rPr>
        <w:t xml:space="preserve"> </w:t>
      </w:r>
      <w:r w:rsidRPr="00C65BD8">
        <w:rPr>
          <w:rFonts w:ascii="Times New Roman" w:hAnsi="Times New Roman" w:cs="Times New Roman"/>
        </w:rPr>
        <w:t>reais).</w:t>
      </w:r>
    </w:p>
    <w:bookmarkEnd w:id="4"/>
    <w:p w14:paraId="0C7CF40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10.2 - O valor estimado da contratação foi alcançado a partir da pesquisa de mercado com as seguintes fontes: </w:t>
      </w:r>
    </w:p>
    <w:p w14:paraId="30AA013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w:t>
      </w:r>
      <w:proofErr w:type="gramStart"/>
      <w:r w:rsidRPr="00C65BD8">
        <w:rPr>
          <w:rFonts w:ascii="Times New Roman" w:hAnsi="Times New Roman" w:cs="Times New Roman"/>
        </w:rPr>
        <w:t>)  Composição</w:t>
      </w:r>
      <w:proofErr w:type="gramEnd"/>
      <w:r w:rsidRPr="00C65BD8">
        <w:rPr>
          <w:rFonts w:ascii="Times New Roman" w:hAnsi="Times New Roman" w:cs="Times New Roman"/>
        </w:rPr>
        <w:t xml:space="preserve"> de custos unitários menores ou iguais à mediana do item correspondente nos sistemas oficiais de governo, como Painel de Preços.</w:t>
      </w:r>
    </w:p>
    <w:p w14:paraId="04FC701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Contratações similares feitas pela Administração Pública, em execução ou concluídas no período de 1 (um) ano anterior à data da pesquisa de preços, inclusive mediante sistema de registro de preços.</w:t>
      </w:r>
    </w:p>
    <w:p w14:paraId="6364300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Dados de pesquisa publicada em mídia especializada, de tabela de referência formalmente aprovada pelo Poder Executivo Federal e de sítios eletrônicos especializados ou de domínio amplo, com data e a hora de acesso.</w:t>
      </w:r>
    </w:p>
    <w:p w14:paraId="1592DC4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Pesquisa direta com, no mínimo, 3 (três) fornecedores, mediante solicitação formal de cotação, por meio de documento de pesquisa de mercado ou e-mail, com prazo máximo de até 6 (seis) meses. Justifica-se a escolha dos fornecedores pois </w:t>
      </w:r>
      <w:proofErr w:type="gramStart"/>
      <w:r w:rsidRPr="00C65BD8">
        <w:rPr>
          <w:rFonts w:ascii="Times New Roman" w:hAnsi="Times New Roman" w:cs="Times New Roman"/>
        </w:rPr>
        <w:t>a temática e a oferta do curso nesta data atendia</w:t>
      </w:r>
      <w:proofErr w:type="gramEnd"/>
      <w:r w:rsidRPr="00C65BD8">
        <w:rPr>
          <w:rFonts w:ascii="Times New Roman" w:hAnsi="Times New Roman" w:cs="Times New Roman"/>
        </w:rPr>
        <w:t xml:space="preserve"> a solicitação do Servidor.  </w:t>
      </w:r>
    </w:p>
    <w:p w14:paraId="3E18521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Pesquisa na base nacional de notas fiscais eletrônicas, desde que a data das notas fiscais esteja compreendida no período de até 1 (um) ano anterior à data de divulgação do edital.</w:t>
      </w:r>
    </w:p>
    <w:p w14:paraId="4611800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10.2.1 - Justificativa para não utilização dos dois primeiros métodos: Conforme artigo 23, § 4º da lei federal 14.133/21, nas contratações por inexigibilidade, quando não for possível estimar o valor do objeto, para aferição do valor a ser pago, poderá ser feito através de Notas Fiscais emitidas para outros contratantes. </w:t>
      </w:r>
    </w:p>
    <w:p w14:paraId="2869D102" w14:textId="77777777" w:rsidR="00FF466B" w:rsidRPr="00C65BD8" w:rsidRDefault="00FF466B" w:rsidP="00FF466B">
      <w:pPr>
        <w:spacing w:before="120" w:after="120" w:line="360" w:lineRule="auto"/>
        <w:contextualSpacing/>
        <w:jc w:val="both"/>
        <w:rPr>
          <w:rFonts w:ascii="Times New Roman" w:hAnsi="Times New Roman" w:cs="Times New Roman"/>
        </w:rPr>
      </w:pPr>
      <w:bookmarkStart w:id="5" w:name="_Hlk154305983"/>
      <w:r w:rsidRPr="00C65BD8">
        <w:rPr>
          <w:rFonts w:ascii="Times New Roman" w:hAnsi="Times New Roman" w:cs="Times New Roman"/>
        </w:rPr>
        <w:t>10.3 - Para alcançar o valor estimado da contratação foi utilizado o método estatístico:</w:t>
      </w:r>
    </w:p>
    <w:p w14:paraId="7E83F73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Média dos valores apurados na pesquisa de mercado.</w:t>
      </w:r>
    </w:p>
    <w:p w14:paraId="27B0E43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Mediana dos valores apurados na pesquisa de mercado.</w:t>
      </w:r>
    </w:p>
    <w:p w14:paraId="48309C0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Menor valor apurado na pesquisa de mercado.  </w:t>
      </w:r>
    </w:p>
    <w:bookmarkEnd w:id="5"/>
    <w:p w14:paraId="0BDF78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10.4 - A proposta de preços deverá ser apresentada com as quantidades, preço unitário e total, em moeda nacional, já consideradas as despesas dos tributos e demais custos que incidam direta ou indiretamente na execução do objeto. </w:t>
      </w:r>
    </w:p>
    <w:p w14:paraId="17299D99"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28FC39C"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 xml:space="preserve">11 - DA INDICAÇÃO ORÇAMENTÁRIA </w:t>
      </w:r>
    </w:p>
    <w:p w14:paraId="5050070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14:paraId="292A32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01.01.01.00.01.031.0001.00.2001.3.3.90.39.34.1500 – Serviço de seleção e treinamento  </w:t>
      </w:r>
    </w:p>
    <w:p w14:paraId="52DB1B09" w14:textId="77777777" w:rsidR="00FF466B" w:rsidRPr="00C65BD8" w:rsidRDefault="00FF466B" w:rsidP="00FF466B">
      <w:pPr>
        <w:spacing w:before="120" w:after="120" w:line="360" w:lineRule="auto"/>
        <w:contextualSpacing/>
        <w:jc w:val="both"/>
        <w:rPr>
          <w:rFonts w:ascii="Times New Roman" w:hAnsi="Times New Roman" w:cs="Times New Roman"/>
          <w:b/>
          <w:bCs/>
        </w:rPr>
      </w:pPr>
    </w:p>
    <w:p w14:paraId="3AA90EC6"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12 - FORMALIZAÇÃO DA CONTRATAÇÃO</w:t>
      </w:r>
    </w:p>
    <w:p w14:paraId="02A887F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12.1 - A presente contratação será formalizada por:</w:t>
      </w:r>
    </w:p>
    <w:p w14:paraId="1675C86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Termo de contrato.</w:t>
      </w:r>
    </w:p>
    <w:p w14:paraId="3F95186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Nota de empenho (quando se tratar de situação prevista nos incisos I e II, do art. 95 da Lei Federal nº 14.133/2021).</w:t>
      </w:r>
    </w:p>
    <w:p w14:paraId="55D68FEB"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35C1C6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13 - DAS SANÇÕES</w:t>
      </w:r>
    </w:p>
    <w:p w14:paraId="1FBAD38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13.1 - Comete infração administrativa o fornecedor que cometer quaisquer das infrações previstas no art. 155 da Lei nº 14.133, de 2021, quais sejam:</w:t>
      </w:r>
    </w:p>
    <w:p w14:paraId="5D5153F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13.1.1 -</w:t>
      </w:r>
      <w:r w:rsidRPr="00C65BD8">
        <w:rPr>
          <w:rFonts w:ascii="Times New Roman" w:hAnsi="Times New Roman" w:cs="Times New Roman"/>
        </w:rPr>
        <w:tab/>
        <w:t>dar causa à inexecução parcial do contrato;</w:t>
      </w:r>
    </w:p>
    <w:p w14:paraId="140EB2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13.1.2 -</w:t>
      </w:r>
      <w:r w:rsidRPr="00C65BD8">
        <w:rPr>
          <w:rFonts w:ascii="Times New Roman" w:hAnsi="Times New Roman" w:cs="Times New Roman"/>
        </w:rPr>
        <w:tab/>
        <w:t>dar causa à inexecução parcial do contrato que cause grave dano à Administração, ao funcionamento dos serviços públicos ou ao interesse coletivo;</w:t>
      </w:r>
    </w:p>
    <w:p w14:paraId="12D534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13.1.3 -</w:t>
      </w:r>
      <w:r w:rsidRPr="00C65BD8">
        <w:rPr>
          <w:rFonts w:ascii="Times New Roman" w:hAnsi="Times New Roman" w:cs="Times New Roman"/>
        </w:rPr>
        <w:tab/>
        <w:t>dar causa à inexecução total do contrato;</w:t>
      </w:r>
    </w:p>
    <w:p w14:paraId="185DED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13.1.4 -</w:t>
      </w:r>
      <w:r w:rsidRPr="00C65BD8">
        <w:rPr>
          <w:rFonts w:ascii="Times New Roman" w:hAnsi="Times New Roman" w:cs="Times New Roman"/>
        </w:rPr>
        <w:tab/>
        <w:t>deixar de entregar a documentação exigida para o certame;</w:t>
      </w:r>
    </w:p>
    <w:p w14:paraId="6677C36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13.1.5 -</w:t>
      </w:r>
      <w:r w:rsidRPr="00C65BD8">
        <w:rPr>
          <w:rFonts w:ascii="Times New Roman" w:hAnsi="Times New Roman" w:cs="Times New Roman"/>
        </w:rPr>
        <w:tab/>
        <w:t>não manter a proposta, salvo em decorrência de fato superveniente devidamente justificado;</w:t>
      </w:r>
    </w:p>
    <w:p w14:paraId="1B905E0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13.1.6 -</w:t>
      </w:r>
      <w:r w:rsidRPr="00C65BD8">
        <w:rPr>
          <w:rFonts w:ascii="Times New Roman" w:hAnsi="Times New Roman" w:cs="Times New Roman"/>
        </w:rPr>
        <w:tab/>
        <w:t>não celebrar o contrato ou não entregar a documentação exigida para a contratação, quando convocado dentro do prazo de validade de sua proposta;</w:t>
      </w:r>
    </w:p>
    <w:p w14:paraId="0C72EB1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13.1.7 -</w:t>
      </w:r>
      <w:r w:rsidRPr="00C65BD8">
        <w:rPr>
          <w:rFonts w:ascii="Times New Roman" w:hAnsi="Times New Roman" w:cs="Times New Roman"/>
        </w:rPr>
        <w:tab/>
        <w:t>ensejar o retardamento da execução ou da entrega do objeto sem motivo justificado;</w:t>
      </w:r>
    </w:p>
    <w:p w14:paraId="2FB1709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13.1.8 -</w:t>
      </w:r>
      <w:r w:rsidRPr="00C65BD8">
        <w:rPr>
          <w:rFonts w:ascii="Times New Roman" w:hAnsi="Times New Roman" w:cs="Times New Roman"/>
        </w:rPr>
        <w:tab/>
        <w:t>apresentar declaração ou documentação falsa exigida para o certame ou prestar declaração falsa durante a dispensa eletrônica ou a execução do contrato;</w:t>
      </w:r>
    </w:p>
    <w:p w14:paraId="453993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13.1.9 -</w:t>
      </w:r>
      <w:r w:rsidRPr="00C65BD8">
        <w:rPr>
          <w:rFonts w:ascii="Times New Roman" w:hAnsi="Times New Roman" w:cs="Times New Roman"/>
        </w:rPr>
        <w:tab/>
        <w:t>fraudar a dispensa eletrônica ou praticar ato fraudulento na execução do contrato;</w:t>
      </w:r>
    </w:p>
    <w:p w14:paraId="4CEE6AA2"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13.1.10.</w:t>
      </w:r>
      <w:r w:rsidRPr="00C65BD8">
        <w:rPr>
          <w:rFonts w:ascii="Times New Roman" w:hAnsi="Times New Roman" w:cs="Times New Roman"/>
        </w:rPr>
        <w:tab/>
        <w:t>comportar-se de modo inidôneo ou cometer fraude de qualquer natureza;</w:t>
      </w:r>
    </w:p>
    <w:p w14:paraId="717DA503"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lastRenderedPageBreak/>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7C304DF6"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 xml:space="preserve">13.1.10.2 - Considera-se como comportamento inidôneo da mesma forma as condutas dos </w:t>
      </w:r>
      <w:proofErr w:type="spellStart"/>
      <w:r w:rsidRPr="00C65BD8">
        <w:rPr>
          <w:rFonts w:ascii="Times New Roman" w:hAnsi="Times New Roman" w:cs="Times New Roman"/>
        </w:rPr>
        <w:t>arts</w:t>
      </w:r>
      <w:proofErr w:type="spellEnd"/>
      <w:r w:rsidRPr="00C65BD8">
        <w:rPr>
          <w:rFonts w:ascii="Times New Roman" w:hAnsi="Times New Roman" w:cs="Times New Roman"/>
        </w:rPr>
        <w:t>. 337-F, 337-I, 337-L e 337-O do Código Penal.</w:t>
      </w:r>
    </w:p>
    <w:p w14:paraId="642BC98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13.1.11 -</w:t>
      </w:r>
      <w:r w:rsidRPr="00C65BD8">
        <w:rPr>
          <w:rFonts w:ascii="Times New Roman" w:hAnsi="Times New Roman" w:cs="Times New Roman"/>
        </w:rPr>
        <w:tab/>
        <w:t>praticar atos ilícitos com vistas a frustrar os objetivos deste certame.</w:t>
      </w:r>
    </w:p>
    <w:p w14:paraId="7EDF474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13.1.12 -</w:t>
      </w:r>
      <w:r w:rsidRPr="00C65BD8">
        <w:rPr>
          <w:rFonts w:ascii="Times New Roman" w:hAnsi="Times New Roman" w:cs="Times New Roman"/>
        </w:rPr>
        <w:tab/>
        <w:t>praticar ato lesivo previsto no art. 5º da Lei nº 12.846, de 1º de agosto de 2013.</w:t>
      </w:r>
    </w:p>
    <w:p w14:paraId="56BEB66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14:paraId="6D68630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13.2.1 - Advertência pela falta do subitem 6.1.1 deste Aviso de Contratação Direta, quando não se justificar a imposição de penalidade mais grave;</w:t>
      </w:r>
    </w:p>
    <w:p w14:paraId="58AD27E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13.2.2 - Multa de 5% (cinco por cento) sobre o valor estimado do(s) item(s) prejudicado(s) pela conduta do fornecedor, por qualquer das infrações dos subitens 13.1.1 a 13.1.12;</w:t>
      </w:r>
    </w:p>
    <w:p w14:paraId="05E02F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14:paraId="049D044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16B9E0B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13.3 - Na aplicação das sanções serão considerados:</w:t>
      </w:r>
    </w:p>
    <w:p w14:paraId="73EE02C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13.3.1 -</w:t>
      </w:r>
      <w:r w:rsidRPr="00C65BD8">
        <w:rPr>
          <w:rFonts w:ascii="Times New Roman" w:hAnsi="Times New Roman" w:cs="Times New Roman"/>
        </w:rPr>
        <w:tab/>
        <w:t>a natureza e a gravidade da infração cometida;</w:t>
      </w:r>
    </w:p>
    <w:p w14:paraId="0CEC63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13.3.2 -</w:t>
      </w:r>
      <w:r w:rsidRPr="00C65BD8">
        <w:rPr>
          <w:rFonts w:ascii="Times New Roman" w:hAnsi="Times New Roman" w:cs="Times New Roman"/>
        </w:rPr>
        <w:tab/>
        <w:t>as peculiaridades do caso concreto;</w:t>
      </w:r>
    </w:p>
    <w:p w14:paraId="63BCB603"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13.3.3 -</w:t>
      </w:r>
      <w:r w:rsidRPr="00C65BD8">
        <w:rPr>
          <w:rFonts w:ascii="Times New Roman" w:hAnsi="Times New Roman" w:cs="Times New Roman"/>
        </w:rPr>
        <w:tab/>
        <w:t>as circunstâncias agravantes ou atenuantes;</w:t>
      </w:r>
    </w:p>
    <w:p w14:paraId="599F806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13.3.4 -</w:t>
      </w:r>
      <w:r w:rsidRPr="00C65BD8">
        <w:rPr>
          <w:rFonts w:ascii="Times New Roman" w:hAnsi="Times New Roman" w:cs="Times New Roman"/>
        </w:rPr>
        <w:tab/>
        <w:t>os danos que dela provierem para a Administração Pública;</w:t>
      </w:r>
    </w:p>
    <w:p w14:paraId="570EF90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13.3.5 -</w:t>
      </w:r>
      <w:r w:rsidRPr="00C65BD8">
        <w:rPr>
          <w:rFonts w:ascii="Times New Roman" w:hAnsi="Times New Roman" w:cs="Times New Roman"/>
        </w:rPr>
        <w:tab/>
        <w:t>a implantação ou o aperfeiçoamento de programa de integridade, conforme normas e orientações dos órgãos de controle.</w:t>
      </w:r>
    </w:p>
    <w:p w14:paraId="7473EE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1E8C2C7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13.5 - A penalidade de multa pode ser aplicada cumulativamente com as demais sanções.</w:t>
      </w:r>
    </w:p>
    <w:p w14:paraId="0291CFF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2EE49D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1375AFB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13.8 - A aplicação de qualquer das penalidades previstas realizar-se-á em processo administrativo que assegurará o contraditório e a ampla defesa ao fornecedor/adjudicatário, observando-se o procedimento previsto na Lei nº 14.133/2021.</w:t>
      </w:r>
    </w:p>
    <w:p w14:paraId="24E2A91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13.9 - As sanções por atos praticados no decorrer da contratação estão previstas nos itens 8.2 e seguintes, bem como poderão estar previstas nos anexos deste Aviso.</w:t>
      </w:r>
    </w:p>
    <w:p w14:paraId="267CC3C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legalmente estabelecidas. </w:t>
      </w:r>
    </w:p>
    <w:p w14:paraId="1B6E56AC" w14:textId="77777777" w:rsidR="00FF466B" w:rsidRPr="00C65BD8" w:rsidRDefault="00FF466B" w:rsidP="00FF466B">
      <w:pPr>
        <w:spacing w:before="120" w:after="120" w:line="360" w:lineRule="auto"/>
        <w:contextualSpacing/>
        <w:jc w:val="both"/>
        <w:rPr>
          <w:rFonts w:ascii="Times New Roman" w:hAnsi="Times New Roman" w:cs="Times New Roman"/>
        </w:rPr>
      </w:pPr>
    </w:p>
    <w:p w14:paraId="72FFC79E"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14 – DAS CONDIÇÕES GERAIS</w:t>
      </w:r>
    </w:p>
    <w:p w14:paraId="5999EF0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14.1 - A execução do serviço ou entrega dos produtos será de acordo com a demanda da Câmara Municipal de Patrocínio, podendo ser solicitada um ou mais itens de uma vez.</w:t>
      </w:r>
    </w:p>
    <w:p w14:paraId="01730E4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14:paraId="35F65DA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4773B68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14.4 - Qualquer tolerância por parte da CONTRATANTE, no que tange ao cumprimento das obrigações ora assumidas pela CONTRATADA, não importará, em hipótese alguma, </w:t>
      </w:r>
      <w:r w:rsidRPr="00C65BD8">
        <w:rPr>
          <w:rFonts w:ascii="Times New Roman" w:hAnsi="Times New Roman" w:cs="Times New Roman"/>
        </w:rPr>
        <w:lastRenderedPageBreak/>
        <w:t>em alteração contratual, novação, transação ou perdão, permanecendo em pleno vigor todas as condições do ajuste e podendo a Câmara exigir o seu cumprimento a qualquer tempo.</w:t>
      </w:r>
    </w:p>
    <w:p w14:paraId="3D2EE6D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4B5B632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0BF6E7B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A235110" w14:textId="46AEBD2A" w:rsidR="00FF466B" w:rsidRPr="00C65BD8" w:rsidRDefault="00FF466B" w:rsidP="00FF466B">
      <w:pPr>
        <w:rPr>
          <w:rFonts w:ascii="Times New Roman" w:hAnsi="Times New Roman" w:cs="Times New Roman"/>
        </w:rPr>
      </w:pPr>
      <w:r w:rsidRPr="00C65BD8">
        <w:rPr>
          <w:rFonts w:ascii="Times New Roman" w:hAnsi="Times New Roman" w:cs="Times New Roman"/>
        </w:rPr>
        <w:t xml:space="preserve">Patrocínio, </w:t>
      </w:r>
      <w:r w:rsidR="00296D55">
        <w:rPr>
          <w:rFonts w:ascii="Times New Roman" w:hAnsi="Times New Roman" w:cs="Times New Roman"/>
        </w:rPr>
        <w:t>2</w:t>
      </w:r>
      <w:r w:rsidR="003A23D9">
        <w:rPr>
          <w:rFonts w:ascii="Times New Roman" w:hAnsi="Times New Roman" w:cs="Times New Roman"/>
        </w:rPr>
        <w:t>6</w:t>
      </w:r>
      <w:r w:rsidRPr="00C65BD8">
        <w:rPr>
          <w:rFonts w:ascii="Times New Roman" w:hAnsi="Times New Roman" w:cs="Times New Roman"/>
        </w:rPr>
        <w:t xml:space="preserve"> de </w:t>
      </w:r>
      <w:r w:rsidR="009F1032">
        <w:rPr>
          <w:rFonts w:ascii="Times New Roman" w:hAnsi="Times New Roman" w:cs="Times New Roman"/>
        </w:rPr>
        <w:t>maio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 xml:space="preserve">. </w:t>
      </w:r>
    </w:p>
    <w:p w14:paraId="57E98B88" w14:textId="77777777" w:rsidR="00FF466B" w:rsidRPr="00C65BD8" w:rsidRDefault="00FF466B" w:rsidP="00FF466B">
      <w:pPr>
        <w:contextualSpacing/>
        <w:jc w:val="both"/>
        <w:rPr>
          <w:rFonts w:ascii="Times New Roman" w:hAnsi="Times New Roman" w:cs="Times New Roman"/>
        </w:rPr>
      </w:pPr>
    </w:p>
    <w:p w14:paraId="359ACD81" w14:textId="594CF4AF" w:rsidR="00FF466B" w:rsidRPr="00134914" w:rsidRDefault="00296D55" w:rsidP="00FF466B">
      <w:pPr>
        <w:contextualSpacing/>
        <w:jc w:val="center"/>
        <w:rPr>
          <w:rFonts w:ascii="Times New Roman" w:hAnsi="Times New Roman" w:cs="Times New Roman"/>
          <w:b/>
        </w:rPr>
      </w:pPr>
      <w:r>
        <w:rPr>
          <w:rFonts w:ascii="Times New Roman" w:hAnsi="Times New Roman" w:cs="Times New Roman"/>
          <w:b/>
          <w:bCs/>
        </w:rPr>
        <w:t>Victor Abrão Moreira Queiroz</w:t>
      </w:r>
    </w:p>
    <w:p w14:paraId="0ECA9353" w14:textId="55257E5C" w:rsidR="00FF466B" w:rsidRPr="00370803" w:rsidRDefault="00303716" w:rsidP="00FF466B">
      <w:pPr>
        <w:contextualSpacing/>
        <w:jc w:val="center"/>
        <w:rPr>
          <w:rFonts w:ascii="Times New Roman" w:hAnsi="Times New Roman" w:cs="Times New Roman"/>
        </w:rPr>
      </w:pPr>
      <w:r w:rsidRPr="00303716">
        <w:rPr>
          <w:rFonts w:ascii="Times New Roman" w:hAnsi="Times New Roman" w:cs="Times New Roman"/>
        </w:rPr>
        <w:t>Diretor de Compras, Licitações e Almoxarifado</w:t>
      </w:r>
    </w:p>
    <w:p w14:paraId="0C82993E" w14:textId="77777777" w:rsidR="00FF466B" w:rsidRPr="00370803" w:rsidRDefault="00FF466B" w:rsidP="00FF466B">
      <w:pPr>
        <w:contextualSpacing/>
        <w:jc w:val="center"/>
        <w:rPr>
          <w:rFonts w:ascii="Times New Roman" w:hAnsi="Times New Roman" w:cs="Times New Roman"/>
        </w:rPr>
      </w:pPr>
    </w:p>
    <w:p w14:paraId="093D9AF2" w14:textId="77777777" w:rsidR="00FF466B" w:rsidRPr="00370803" w:rsidRDefault="00FF466B" w:rsidP="00FF466B">
      <w:pPr>
        <w:rPr>
          <w:rFonts w:ascii="Times New Roman" w:hAnsi="Times New Roman" w:cs="Times New Roman"/>
        </w:rPr>
      </w:pPr>
    </w:p>
    <w:p w14:paraId="42D5AB46" w14:textId="77777777" w:rsidR="00650B95" w:rsidRPr="00370803" w:rsidRDefault="00650B95" w:rsidP="00FF466B">
      <w:pPr>
        <w:spacing w:before="120" w:after="120" w:line="360" w:lineRule="auto"/>
        <w:contextualSpacing/>
        <w:jc w:val="both"/>
        <w:rPr>
          <w:rFonts w:ascii="Times New Roman" w:hAnsi="Times New Roman" w:cs="Times New Roman"/>
        </w:rPr>
      </w:pPr>
    </w:p>
    <w:sectPr w:rsidR="00650B95" w:rsidRPr="003708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1CB9" w14:textId="77777777" w:rsidR="008F0A18" w:rsidRDefault="008F0A18" w:rsidP="00863038">
      <w:r>
        <w:separator/>
      </w:r>
    </w:p>
  </w:endnote>
  <w:endnote w:type="continuationSeparator" w:id="0">
    <w:p w14:paraId="11BB48B9" w14:textId="77777777" w:rsidR="008F0A18" w:rsidRDefault="008F0A18" w:rsidP="0086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1785" w14:textId="77777777" w:rsidR="00863038" w:rsidRPr="00D24B5A" w:rsidRDefault="00863038" w:rsidP="00863038">
    <w:pPr>
      <w:pStyle w:val="Rodap"/>
      <w:jc w:val="center"/>
      <w:rPr>
        <w:rFonts w:ascii="Arial" w:hAnsi="Arial" w:cs="Arial"/>
        <w:b/>
        <w:sz w:val="16"/>
        <w:szCs w:val="16"/>
      </w:rPr>
    </w:pPr>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28F406D6" w14:textId="77777777" w:rsidR="00863038" w:rsidRPr="00D3281E" w:rsidRDefault="00863038" w:rsidP="00863038">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p w14:paraId="1EF0FB54" w14:textId="77777777" w:rsidR="00863038" w:rsidRDefault="008630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5977" w14:textId="77777777" w:rsidR="008F0A18" w:rsidRDefault="008F0A18" w:rsidP="00863038">
      <w:r>
        <w:separator/>
      </w:r>
    </w:p>
  </w:footnote>
  <w:footnote w:type="continuationSeparator" w:id="0">
    <w:p w14:paraId="09431011" w14:textId="77777777" w:rsidR="008F0A18" w:rsidRDefault="008F0A18" w:rsidP="0086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12C" w14:textId="77777777" w:rsidR="00863038" w:rsidRDefault="00863038" w:rsidP="00863038">
    <w:pPr>
      <w:pStyle w:val="Cabealho"/>
    </w:pPr>
    <w:r>
      <w:rPr>
        <w:noProof/>
      </w:rPr>
      <w:drawing>
        <wp:anchor distT="0" distB="0" distL="114300" distR="114300" simplePos="0" relativeHeight="251659264" behindDoc="1" locked="0" layoutInCell="1" allowOverlap="1" wp14:anchorId="64480194" wp14:editId="39718341">
          <wp:simplePos x="0" y="0"/>
          <wp:positionH relativeFrom="column">
            <wp:posOffset>74930</wp:posOffset>
          </wp:positionH>
          <wp:positionV relativeFrom="paragraph">
            <wp:posOffset>6985</wp:posOffset>
          </wp:positionV>
          <wp:extent cx="720725" cy="749935"/>
          <wp:effectExtent l="0" t="0" r="3175" b="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3C191" w14:textId="77777777" w:rsidR="00863038" w:rsidRPr="00D3281E" w:rsidRDefault="00863038" w:rsidP="00863038">
    <w:pPr>
      <w:pStyle w:val="Cabealho"/>
      <w:rPr>
        <w:rFonts w:ascii="Arial" w:hAnsi="Arial" w:cs="Arial"/>
        <w:b/>
        <w:sz w:val="36"/>
        <w:szCs w:val="36"/>
        <w:u w:val="single"/>
      </w:rPr>
    </w:pPr>
    <w:r>
      <w:t xml:space="preserve">   </w:t>
    </w:r>
    <w:r w:rsidRPr="00D3281E">
      <w:rPr>
        <w:rFonts w:ascii="Arial" w:hAnsi="Arial" w:cs="Arial"/>
        <w:b/>
        <w:sz w:val="36"/>
        <w:szCs w:val="36"/>
        <w:u w:val="single"/>
      </w:rPr>
      <w:t>CÂMARA MUNICIPAL DE PATROCÍNIO</w:t>
    </w:r>
  </w:p>
  <w:p w14:paraId="01E5B471" w14:textId="77777777" w:rsidR="00863038" w:rsidRPr="00D24B5A" w:rsidRDefault="00863038" w:rsidP="00863038">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5B87F60C" w14:textId="77777777" w:rsidR="00863038" w:rsidRDefault="008630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0674"/>
    <w:multiLevelType w:val="multilevel"/>
    <w:tmpl w:val="90C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2A6823"/>
    <w:multiLevelType w:val="multilevel"/>
    <w:tmpl w:val="BA1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994180">
    <w:abstractNumId w:val="0"/>
  </w:num>
  <w:num w:numId="2" w16cid:durableId="100416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4"/>
    <w:rsid w:val="00000A00"/>
    <w:rsid w:val="00031FBE"/>
    <w:rsid w:val="0008287B"/>
    <w:rsid w:val="000C6F7C"/>
    <w:rsid w:val="001069A6"/>
    <w:rsid w:val="00107F83"/>
    <w:rsid w:val="00134914"/>
    <w:rsid w:val="001760F8"/>
    <w:rsid w:val="00193E59"/>
    <w:rsid w:val="001B0742"/>
    <w:rsid w:val="001B66C7"/>
    <w:rsid w:val="001C7141"/>
    <w:rsid w:val="00245154"/>
    <w:rsid w:val="00251C1E"/>
    <w:rsid w:val="00253F9B"/>
    <w:rsid w:val="00296D55"/>
    <w:rsid w:val="002A5BB6"/>
    <w:rsid w:val="00303716"/>
    <w:rsid w:val="00362577"/>
    <w:rsid w:val="00370803"/>
    <w:rsid w:val="003901C1"/>
    <w:rsid w:val="003A23D9"/>
    <w:rsid w:val="003B16CF"/>
    <w:rsid w:val="003E4CEA"/>
    <w:rsid w:val="00520CDA"/>
    <w:rsid w:val="005222A8"/>
    <w:rsid w:val="00531227"/>
    <w:rsid w:val="00557865"/>
    <w:rsid w:val="00557A54"/>
    <w:rsid w:val="00586119"/>
    <w:rsid w:val="005B6028"/>
    <w:rsid w:val="00611F6D"/>
    <w:rsid w:val="006266F7"/>
    <w:rsid w:val="0064125C"/>
    <w:rsid w:val="00646E6A"/>
    <w:rsid w:val="00650B95"/>
    <w:rsid w:val="00666B3E"/>
    <w:rsid w:val="00681919"/>
    <w:rsid w:val="00767628"/>
    <w:rsid w:val="00787672"/>
    <w:rsid w:val="00797D8C"/>
    <w:rsid w:val="007B0C85"/>
    <w:rsid w:val="007D7D2B"/>
    <w:rsid w:val="008054C4"/>
    <w:rsid w:val="00816861"/>
    <w:rsid w:val="00863038"/>
    <w:rsid w:val="00887DB6"/>
    <w:rsid w:val="008F0A18"/>
    <w:rsid w:val="00913388"/>
    <w:rsid w:val="00934247"/>
    <w:rsid w:val="009638A4"/>
    <w:rsid w:val="009D18B0"/>
    <w:rsid w:val="009F1032"/>
    <w:rsid w:val="00A01C11"/>
    <w:rsid w:val="00A35FD8"/>
    <w:rsid w:val="00A95D9E"/>
    <w:rsid w:val="00AA507C"/>
    <w:rsid w:val="00B77E86"/>
    <w:rsid w:val="00B8651B"/>
    <w:rsid w:val="00B9241E"/>
    <w:rsid w:val="00B971DE"/>
    <w:rsid w:val="00BB7A98"/>
    <w:rsid w:val="00BC1B44"/>
    <w:rsid w:val="00BC6B73"/>
    <w:rsid w:val="00BE766F"/>
    <w:rsid w:val="00C003F4"/>
    <w:rsid w:val="00C65BD8"/>
    <w:rsid w:val="00C9397B"/>
    <w:rsid w:val="00CC1023"/>
    <w:rsid w:val="00CE0368"/>
    <w:rsid w:val="00D22B29"/>
    <w:rsid w:val="00D450DB"/>
    <w:rsid w:val="00D60327"/>
    <w:rsid w:val="00D6522B"/>
    <w:rsid w:val="00DB3BE6"/>
    <w:rsid w:val="00DC3141"/>
    <w:rsid w:val="00EA576A"/>
    <w:rsid w:val="00EC36A5"/>
    <w:rsid w:val="00F07DAC"/>
    <w:rsid w:val="00F27F6C"/>
    <w:rsid w:val="00F36E92"/>
    <w:rsid w:val="00F42924"/>
    <w:rsid w:val="00F94BCC"/>
    <w:rsid w:val="00FB6B49"/>
    <w:rsid w:val="00FB6B8E"/>
    <w:rsid w:val="00FC6E65"/>
    <w:rsid w:val="00FE3B33"/>
    <w:rsid w:val="00FF4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6520"/>
  <w15:docId w15:val="{12D2B6A4-1C00-473C-8257-5ED60023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4C4"/>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uiPriority w:val="9"/>
    <w:qFormat/>
    <w:rsid w:val="00F94B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B865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8054C4"/>
    <w:rPr>
      <w:sz w:val="16"/>
      <w:szCs w:val="16"/>
    </w:rPr>
  </w:style>
  <w:style w:type="paragraph" w:styleId="Textodecomentrio">
    <w:name w:val="annotation text"/>
    <w:basedOn w:val="Normal"/>
    <w:link w:val="TextodecomentrioChar"/>
    <w:unhideWhenUsed/>
    <w:qFormat/>
    <w:rsid w:val="008054C4"/>
    <w:rPr>
      <w:sz w:val="20"/>
      <w:szCs w:val="20"/>
    </w:rPr>
  </w:style>
  <w:style w:type="character" w:customStyle="1" w:styleId="TextodecomentrioChar">
    <w:name w:val="Texto de comentário Char"/>
    <w:basedOn w:val="Fontepargpadro"/>
    <w:link w:val="Textodecomentrio"/>
    <w:qFormat/>
    <w:rsid w:val="008054C4"/>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8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54C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8054C4"/>
    <w:rPr>
      <w:rFonts w:ascii="Segoe UI" w:hAnsi="Segoe UI" w:cs="Segoe UI"/>
      <w:sz w:val="18"/>
      <w:szCs w:val="18"/>
    </w:rPr>
  </w:style>
  <w:style w:type="character" w:customStyle="1" w:styleId="TextodebaloChar">
    <w:name w:val="Texto de balão Char"/>
    <w:basedOn w:val="Fontepargpadro"/>
    <w:link w:val="Textodebalo"/>
    <w:uiPriority w:val="99"/>
    <w:semiHidden/>
    <w:rsid w:val="008054C4"/>
    <w:rPr>
      <w:rFonts w:ascii="Segoe UI" w:eastAsia="Times New Roman" w:hAnsi="Segoe UI" w:cs="Segoe UI"/>
      <w:sz w:val="18"/>
      <w:szCs w:val="18"/>
      <w:lang w:eastAsia="pt-BR"/>
    </w:rPr>
  </w:style>
  <w:style w:type="character" w:styleId="Hyperlink">
    <w:name w:val="Hyperlink"/>
    <w:basedOn w:val="Fontepargpadro"/>
    <w:uiPriority w:val="99"/>
    <w:unhideWhenUsed/>
    <w:rsid w:val="00FF466B"/>
    <w:rPr>
      <w:color w:val="0563C1" w:themeColor="hyperlink"/>
      <w:u w:val="single"/>
    </w:rPr>
  </w:style>
  <w:style w:type="paragraph" w:styleId="Cabealho">
    <w:name w:val="header"/>
    <w:basedOn w:val="Normal"/>
    <w:link w:val="CabealhoChar"/>
    <w:uiPriority w:val="99"/>
    <w:unhideWhenUsed/>
    <w:rsid w:val="00863038"/>
    <w:pPr>
      <w:tabs>
        <w:tab w:val="center" w:pos="4252"/>
        <w:tab w:val="right" w:pos="8504"/>
      </w:tabs>
    </w:pPr>
  </w:style>
  <w:style w:type="character" w:customStyle="1" w:styleId="CabealhoChar">
    <w:name w:val="Cabeçalho Char"/>
    <w:basedOn w:val="Fontepargpadro"/>
    <w:link w:val="Cabealho"/>
    <w:uiPriority w:val="99"/>
    <w:rsid w:val="00863038"/>
    <w:rPr>
      <w:rFonts w:ascii="Ecofont_Spranq_eco_Sans" w:eastAsia="Times New Roman" w:hAnsi="Ecofont_Spranq_eco_Sans" w:cs="Tahoma"/>
      <w:sz w:val="24"/>
      <w:szCs w:val="24"/>
      <w:lang w:eastAsia="pt-BR"/>
    </w:rPr>
  </w:style>
  <w:style w:type="paragraph" w:styleId="Rodap">
    <w:name w:val="footer"/>
    <w:basedOn w:val="Normal"/>
    <w:link w:val="RodapChar"/>
    <w:uiPriority w:val="99"/>
    <w:unhideWhenUsed/>
    <w:rsid w:val="00863038"/>
    <w:pPr>
      <w:tabs>
        <w:tab w:val="center" w:pos="4252"/>
        <w:tab w:val="right" w:pos="8504"/>
      </w:tabs>
    </w:pPr>
  </w:style>
  <w:style w:type="character" w:customStyle="1" w:styleId="RodapChar">
    <w:name w:val="Rodapé Char"/>
    <w:basedOn w:val="Fontepargpadro"/>
    <w:link w:val="Rodap"/>
    <w:uiPriority w:val="99"/>
    <w:rsid w:val="00863038"/>
    <w:rPr>
      <w:rFonts w:ascii="Ecofont_Spranq_eco_Sans" w:eastAsia="Times New Roman" w:hAnsi="Ecofont_Spranq_eco_Sans" w:cs="Tahoma"/>
      <w:sz w:val="24"/>
      <w:szCs w:val="24"/>
      <w:lang w:eastAsia="pt-BR"/>
    </w:rPr>
  </w:style>
  <w:style w:type="paragraph" w:customStyle="1" w:styleId="v1msonormal">
    <w:name w:val="v1msonormal"/>
    <w:basedOn w:val="Normal"/>
    <w:rsid w:val="00863038"/>
    <w:pPr>
      <w:spacing w:before="100" w:beforeAutospacing="1" w:after="100" w:afterAutospacing="1"/>
    </w:pPr>
    <w:rPr>
      <w:rFonts w:ascii="Times New Roman" w:hAnsi="Times New Roman" w:cs="Times New Roman"/>
    </w:rPr>
  </w:style>
  <w:style w:type="character" w:customStyle="1" w:styleId="Ttulo1Char">
    <w:name w:val="Título 1 Char"/>
    <w:basedOn w:val="Fontepargpadro"/>
    <w:link w:val="Ttulo1"/>
    <w:uiPriority w:val="9"/>
    <w:rsid w:val="00F94BCC"/>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B8651B"/>
    <w:rPr>
      <w:rFonts w:asciiTheme="majorHAnsi" w:eastAsiaTheme="majorEastAsia" w:hAnsiTheme="majorHAnsi" w:cstheme="majorBidi"/>
      <w:color w:val="2E74B5" w:themeColor="accent1" w:themeShade="BF"/>
      <w:sz w:val="26"/>
      <w:szCs w:val="26"/>
      <w:lang w:eastAsia="pt-BR"/>
    </w:rPr>
  </w:style>
  <w:style w:type="paragraph" w:styleId="NormalWeb">
    <w:name w:val="Normal (Web)"/>
    <w:basedOn w:val="Normal"/>
    <w:uiPriority w:val="99"/>
    <w:semiHidden/>
    <w:unhideWhenUsed/>
    <w:rsid w:val="00B865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8503">
      <w:bodyDiv w:val="1"/>
      <w:marLeft w:val="0"/>
      <w:marRight w:val="0"/>
      <w:marTop w:val="0"/>
      <w:marBottom w:val="0"/>
      <w:divBdr>
        <w:top w:val="none" w:sz="0" w:space="0" w:color="auto"/>
        <w:left w:val="none" w:sz="0" w:space="0" w:color="auto"/>
        <w:bottom w:val="none" w:sz="0" w:space="0" w:color="auto"/>
        <w:right w:val="none" w:sz="0" w:space="0" w:color="auto"/>
      </w:divBdr>
    </w:div>
    <w:div w:id="594172679">
      <w:bodyDiv w:val="1"/>
      <w:marLeft w:val="0"/>
      <w:marRight w:val="0"/>
      <w:marTop w:val="0"/>
      <w:marBottom w:val="0"/>
      <w:divBdr>
        <w:top w:val="none" w:sz="0" w:space="0" w:color="auto"/>
        <w:left w:val="none" w:sz="0" w:space="0" w:color="auto"/>
        <w:bottom w:val="none" w:sz="0" w:space="0" w:color="auto"/>
        <w:right w:val="none" w:sz="0" w:space="0" w:color="auto"/>
      </w:divBdr>
    </w:div>
    <w:div w:id="950553230">
      <w:bodyDiv w:val="1"/>
      <w:marLeft w:val="0"/>
      <w:marRight w:val="0"/>
      <w:marTop w:val="0"/>
      <w:marBottom w:val="0"/>
      <w:divBdr>
        <w:top w:val="none" w:sz="0" w:space="0" w:color="auto"/>
        <w:left w:val="none" w:sz="0" w:space="0" w:color="auto"/>
        <w:bottom w:val="none" w:sz="0" w:space="0" w:color="auto"/>
        <w:right w:val="none" w:sz="0" w:space="0" w:color="auto"/>
      </w:divBdr>
    </w:div>
    <w:div w:id="1103037967">
      <w:bodyDiv w:val="1"/>
      <w:marLeft w:val="0"/>
      <w:marRight w:val="0"/>
      <w:marTop w:val="0"/>
      <w:marBottom w:val="0"/>
      <w:divBdr>
        <w:top w:val="none" w:sz="0" w:space="0" w:color="auto"/>
        <w:left w:val="none" w:sz="0" w:space="0" w:color="auto"/>
        <w:bottom w:val="none" w:sz="0" w:space="0" w:color="auto"/>
        <w:right w:val="none" w:sz="0" w:space="0" w:color="auto"/>
      </w:divBdr>
    </w:div>
    <w:div w:id="1207376353">
      <w:bodyDiv w:val="1"/>
      <w:marLeft w:val="0"/>
      <w:marRight w:val="0"/>
      <w:marTop w:val="0"/>
      <w:marBottom w:val="0"/>
      <w:divBdr>
        <w:top w:val="none" w:sz="0" w:space="0" w:color="auto"/>
        <w:left w:val="none" w:sz="0" w:space="0" w:color="auto"/>
        <w:bottom w:val="none" w:sz="0" w:space="0" w:color="auto"/>
        <w:right w:val="none" w:sz="0" w:space="0" w:color="auto"/>
      </w:divBdr>
    </w:div>
    <w:div w:id="1213619060">
      <w:bodyDiv w:val="1"/>
      <w:marLeft w:val="0"/>
      <w:marRight w:val="0"/>
      <w:marTop w:val="0"/>
      <w:marBottom w:val="0"/>
      <w:divBdr>
        <w:top w:val="none" w:sz="0" w:space="0" w:color="auto"/>
        <w:left w:val="none" w:sz="0" w:space="0" w:color="auto"/>
        <w:bottom w:val="none" w:sz="0" w:space="0" w:color="auto"/>
        <w:right w:val="none" w:sz="0" w:space="0" w:color="auto"/>
      </w:divBdr>
    </w:div>
    <w:div w:id="1277179610">
      <w:bodyDiv w:val="1"/>
      <w:marLeft w:val="0"/>
      <w:marRight w:val="0"/>
      <w:marTop w:val="0"/>
      <w:marBottom w:val="0"/>
      <w:divBdr>
        <w:top w:val="none" w:sz="0" w:space="0" w:color="auto"/>
        <w:left w:val="none" w:sz="0" w:space="0" w:color="auto"/>
        <w:bottom w:val="none" w:sz="0" w:space="0" w:color="auto"/>
        <w:right w:val="none" w:sz="0" w:space="0" w:color="auto"/>
      </w:divBdr>
    </w:div>
    <w:div w:id="1386955636">
      <w:bodyDiv w:val="1"/>
      <w:marLeft w:val="0"/>
      <w:marRight w:val="0"/>
      <w:marTop w:val="0"/>
      <w:marBottom w:val="0"/>
      <w:divBdr>
        <w:top w:val="none" w:sz="0" w:space="0" w:color="auto"/>
        <w:left w:val="none" w:sz="0" w:space="0" w:color="auto"/>
        <w:bottom w:val="none" w:sz="0" w:space="0" w:color="auto"/>
        <w:right w:val="none" w:sz="0" w:space="0" w:color="auto"/>
      </w:divBdr>
    </w:div>
    <w:div w:id="1589002571">
      <w:bodyDiv w:val="1"/>
      <w:marLeft w:val="0"/>
      <w:marRight w:val="0"/>
      <w:marTop w:val="0"/>
      <w:marBottom w:val="0"/>
      <w:divBdr>
        <w:top w:val="none" w:sz="0" w:space="0" w:color="auto"/>
        <w:left w:val="none" w:sz="0" w:space="0" w:color="auto"/>
        <w:bottom w:val="none" w:sz="0" w:space="0" w:color="auto"/>
        <w:right w:val="none" w:sz="0" w:space="0" w:color="auto"/>
      </w:divBdr>
    </w:div>
    <w:div w:id="1613584354">
      <w:bodyDiv w:val="1"/>
      <w:marLeft w:val="0"/>
      <w:marRight w:val="0"/>
      <w:marTop w:val="0"/>
      <w:marBottom w:val="0"/>
      <w:divBdr>
        <w:top w:val="none" w:sz="0" w:space="0" w:color="auto"/>
        <w:left w:val="none" w:sz="0" w:space="0" w:color="auto"/>
        <w:bottom w:val="none" w:sz="0" w:space="0" w:color="auto"/>
        <w:right w:val="none" w:sz="0" w:space="0" w:color="auto"/>
      </w:divBdr>
    </w:div>
    <w:div w:id="2046590938">
      <w:bodyDiv w:val="1"/>
      <w:marLeft w:val="0"/>
      <w:marRight w:val="0"/>
      <w:marTop w:val="0"/>
      <w:marBottom w:val="0"/>
      <w:divBdr>
        <w:top w:val="none" w:sz="0" w:space="0" w:color="auto"/>
        <w:left w:val="none" w:sz="0" w:space="0" w:color="auto"/>
        <w:bottom w:val="none" w:sz="0" w:space="0" w:color="auto"/>
        <w:right w:val="none" w:sz="0" w:space="0" w:color="auto"/>
      </w:divBdr>
    </w:div>
    <w:div w:id="209034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3" Type="http://schemas.openxmlformats.org/officeDocument/2006/relationships/settings" Target="settings.xml"/><Relationship Id="rId7" Type="http://schemas.openxmlformats.org/officeDocument/2006/relationships/hyperlink" Target="http://www.portaldoempreendedo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11240</Words>
  <Characters>60702</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Lucas</cp:lastModifiedBy>
  <cp:revision>2</cp:revision>
  <cp:lastPrinted>2025-05-26T12:16:00Z</cp:lastPrinted>
  <dcterms:created xsi:type="dcterms:W3CDTF">2025-05-26T12:17:00Z</dcterms:created>
  <dcterms:modified xsi:type="dcterms:W3CDTF">2025-05-26T12:17:00Z</dcterms:modified>
</cp:coreProperties>
</file>