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72BF944D" w:rsidR="008D4C47" w:rsidRPr="00FC0FD4" w:rsidRDefault="00A53C24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fundamento na alínea “f”, do inciso III, do art. 74, da Lei nº 14.133/2021</w:t>
      </w:r>
      <w:r w:rsidR="00F50796"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nº</w:t>
      </w:r>
      <w:r w:rsidR="000E58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5593E">
        <w:rPr>
          <w:rFonts w:ascii="Times New Roman" w:hAnsi="Times New Roman" w:cs="Times New Roman"/>
          <w:sz w:val="24"/>
          <w:szCs w:val="24"/>
        </w:rPr>
        <w:t>8</w:t>
      </w:r>
      <w:r w:rsidR="00F50796"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, AUTORIZO a contratação direta, </w:t>
      </w:r>
      <w:r w:rsidR="00AE020F">
        <w:rPr>
          <w:rFonts w:ascii="Times New Roman" w:hAnsi="Times New Roman" w:cs="Times New Roman"/>
          <w:sz w:val="24"/>
          <w:szCs w:val="24"/>
        </w:rPr>
        <w:t>I</w:t>
      </w:r>
      <w:r w:rsidR="004A687D">
        <w:rPr>
          <w:rFonts w:ascii="Times New Roman" w:hAnsi="Times New Roman" w:cs="Times New Roman"/>
          <w:sz w:val="24"/>
          <w:szCs w:val="24"/>
        </w:rPr>
        <w:t>nexigibilidade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 de nº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593E">
        <w:rPr>
          <w:rFonts w:ascii="Times New Roman" w:hAnsi="Times New Roman" w:cs="Times New Roman"/>
          <w:sz w:val="24"/>
          <w:szCs w:val="24"/>
        </w:rPr>
        <w:t>3</w:t>
      </w:r>
      <w:r w:rsidR="00F50796" w:rsidRPr="00FC0FD4">
        <w:rPr>
          <w:rFonts w:ascii="Times New Roman" w:hAnsi="Times New Roman" w:cs="Times New Roman"/>
          <w:sz w:val="24"/>
          <w:szCs w:val="24"/>
        </w:rPr>
        <w:t>/202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="00FC0FD4" w:rsidRPr="00FC0FD4">
        <w:rPr>
          <w:rFonts w:ascii="Times New Roman" w:hAnsi="Times New Roman" w:cs="Times New Roman"/>
          <w:sz w:val="24"/>
          <w:szCs w:val="24"/>
        </w:rPr>
        <w:t xml:space="preserve"> cujo objeto </w:t>
      </w:r>
      <w:r w:rsidR="002774B0" w:rsidRPr="00FC0FD4">
        <w:rPr>
          <w:rFonts w:ascii="Times New Roman" w:hAnsi="Times New Roman" w:cs="Times New Roman"/>
          <w:sz w:val="24"/>
          <w:szCs w:val="24"/>
        </w:rPr>
        <w:t xml:space="preserve">é </w:t>
      </w:r>
      <w:r w:rsidR="0085593E" w:rsidRPr="00C65BD8">
        <w:rPr>
          <w:rFonts w:ascii="Times New Roman" w:hAnsi="Times New Roman" w:cs="Times New Roman"/>
        </w:rPr>
        <w:t xml:space="preserve">contratação para prestação do serviço de curso de capacitação e treinamento para </w:t>
      </w:r>
      <w:r w:rsidR="0085593E">
        <w:rPr>
          <w:rFonts w:ascii="Times New Roman" w:hAnsi="Times New Roman" w:cs="Times New Roman"/>
        </w:rPr>
        <w:t>os</w:t>
      </w:r>
      <w:r w:rsidR="0085593E" w:rsidRPr="00387B71">
        <w:rPr>
          <w:rFonts w:ascii="Times New Roman" w:hAnsi="Times New Roman" w:cs="Times New Roman"/>
        </w:rPr>
        <w:t xml:space="preserve"> vereador</w:t>
      </w:r>
      <w:r w:rsidR="0085593E">
        <w:rPr>
          <w:rFonts w:ascii="Times New Roman" w:hAnsi="Times New Roman" w:cs="Times New Roman"/>
        </w:rPr>
        <w:t>es</w:t>
      </w:r>
      <w:r w:rsidR="0085593E" w:rsidRPr="00387B71">
        <w:rPr>
          <w:rFonts w:ascii="Times New Roman" w:hAnsi="Times New Roman" w:cs="Times New Roman"/>
        </w:rPr>
        <w:t xml:space="preserve"> </w:t>
      </w:r>
      <w:r w:rsidR="0085593E">
        <w:rPr>
          <w:rFonts w:ascii="Times New Roman" w:hAnsi="Times New Roman" w:cs="Times New Roman"/>
        </w:rPr>
        <w:t xml:space="preserve">Adriana Fátima De Paula Magalhães, Leandro </w:t>
      </w:r>
      <w:proofErr w:type="spellStart"/>
      <w:r w:rsidR="0085593E">
        <w:rPr>
          <w:rFonts w:ascii="Times New Roman" w:hAnsi="Times New Roman" w:cs="Times New Roman"/>
        </w:rPr>
        <w:t>Maximo</w:t>
      </w:r>
      <w:proofErr w:type="spellEnd"/>
      <w:r w:rsidR="0085593E">
        <w:rPr>
          <w:rFonts w:ascii="Times New Roman" w:hAnsi="Times New Roman" w:cs="Times New Roman"/>
        </w:rPr>
        <w:t xml:space="preserve"> Caixeta, Lisandra Patrícia Di Lara Ferreira Nunes Reis, Paulo César De Lima Junior E Tulio Expedito De Castro </w:t>
      </w:r>
      <w:r w:rsidR="000054C6" w:rsidRPr="00387B71">
        <w:rPr>
          <w:rFonts w:ascii="Times New Roman" w:hAnsi="Times New Roman" w:cs="Times New Roman"/>
        </w:rPr>
        <w:t>da Câmara Municipal De Patrocínio</w:t>
      </w:r>
      <w:r w:rsidR="00BB62A2" w:rsidRPr="00FC0FD4">
        <w:rPr>
          <w:rFonts w:ascii="Times New Roman" w:hAnsi="Times New Roman" w:cs="Times New Roman"/>
          <w:sz w:val="24"/>
          <w:szCs w:val="24"/>
        </w:rPr>
        <w:t>,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 </w:t>
      </w:r>
      <w:r w:rsidR="000054C6">
        <w:rPr>
          <w:rFonts w:ascii="Times New Roman" w:hAnsi="Times New Roman" w:cs="Times New Roman"/>
          <w:sz w:val="24"/>
          <w:szCs w:val="24"/>
        </w:rPr>
        <w:t>d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a </w:t>
      </w:r>
      <w:r w:rsidR="000F2903" w:rsidRPr="00FC0FD4">
        <w:rPr>
          <w:rFonts w:ascii="Times New Roman" w:hAnsi="Times New Roman" w:cs="Times New Roman"/>
          <w:sz w:val="24"/>
          <w:szCs w:val="24"/>
        </w:rPr>
        <w:t>empresa</w:t>
      </w:r>
      <w:r w:rsidR="00AE020F">
        <w:rPr>
          <w:rFonts w:ascii="Times New Roman" w:hAnsi="Times New Roman" w:cs="Times New Roman"/>
          <w:sz w:val="24"/>
          <w:szCs w:val="24"/>
        </w:rPr>
        <w:t xml:space="preserve"> </w:t>
      </w:r>
      <w:r w:rsidR="0085593E">
        <w:rPr>
          <w:rFonts w:ascii="Times New Roman" w:hAnsi="Times New Roman" w:cs="Times New Roman"/>
          <w:sz w:val="24"/>
          <w:szCs w:val="24"/>
        </w:rPr>
        <w:t>UNIAO DOS VEREADORES DO BRASIL</w:t>
      </w:r>
      <w:r w:rsidR="00BB62A2" w:rsidRPr="000E5871">
        <w:rPr>
          <w:rFonts w:ascii="Times New Roman" w:hAnsi="Times New Roman" w:cs="Times New Roman"/>
          <w:b/>
          <w:sz w:val="24"/>
          <w:szCs w:val="24"/>
        </w:rPr>
        <w:t xml:space="preserve">, CNPJ </w:t>
      </w:r>
      <w:r w:rsidR="0085593E">
        <w:rPr>
          <w:rFonts w:ascii="Times New Roman" w:hAnsi="Times New Roman" w:cs="Times New Roman"/>
          <w:b/>
          <w:sz w:val="24"/>
          <w:szCs w:val="24"/>
        </w:rPr>
        <w:t>83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.</w:t>
      </w:r>
      <w:r w:rsidR="0085593E">
        <w:rPr>
          <w:rFonts w:ascii="Times New Roman" w:hAnsi="Times New Roman" w:cs="Times New Roman"/>
          <w:b/>
          <w:sz w:val="24"/>
          <w:szCs w:val="24"/>
        </w:rPr>
        <w:t>59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.</w:t>
      </w:r>
      <w:r w:rsidR="0085593E">
        <w:rPr>
          <w:rFonts w:ascii="Times New Roman" w:hAnsi="Times New Roman" w:cs="Times New Roman"/>
          <w:b/>
          <w:sz w:val="24"/>
          <w:szCs w:val="24"/>
        </w:rPr>
        <w:t>978</w:t>
      </w:r>
      <w:r w:rsidR="003B05C7" w:rsidRPr="003B05C7">
        <w:rPr>
          <w:rFonts w:ascii="Times New Roman" w:hAnsi="Times New Roman" w:cs="Times New Roman"/>
          <w:b/>
          <w:sz w:val="24"/>
          <w:szCs w:val="24"/>
        </w:rPr>
        <w:t>/0001-</w:t>
      </w:r>
      <w:r w:rsidR="0085593E">
        <w:rPr>
          <w:rFonts w:ascii="Times New Roman" w:hAnsi="Times New Roman" w:cs="Times New Roman"/>
          <w:b/>
          <w:sz w:val="24"/>
          <w:szCs w:val="24"/>
        </w:rPr>
        <w:t>56</w:t>
      </w:r>
      <w:r w:rsidR="003B0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796"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85593E">
        <w:rPr>
          <w:rFonts w:ascii="Times New Roman" w:hAnsi="Times New Roman" w:cs="Times New Roman"/>
          <w:sz w:val="24"/>
          <w:szCs w:val="24"/>
        </w:rPr>
        <w:t>4</w:t>
      </w:r>
      <w:r w:rsidR="002774B0">
        <w:rPr>
          <w:rFonts w:ascii="Times New Roman" w:hAnsi="Times New Roman" w:cs="Times New Roman"/>
          <w:sz w:val="24"/>
          <w:szCs w:val="24"/>
        </w:rPr>
        <w:t>.</w:t>
      </w:r>
      <w:r w:rsidR="000054C6">
        <w:rPr>
          <w:rFonts w:ascii="Times New Roman" w:hAnsi="Times New Roman" w:cs="Times New Roman"/>
          <w:sz w:val="24"/>
          <w:szCs w:val="24"/>
        </w:rPr>
        <w:t>7</w:t>
      </w:r>
      <w:r w:rsidR="0085593E">
        <w:rPr>
          <w:rFonts w:ascii="Times New Roman" w:hAnsi="Times New Roman" w:cs="Times New Roman"/>
          <w:sz w:val="24"/>
          <w:szCs w:val="24"/>
        </w:rPr>
        <w:t>5</w:t>
      </w:r>
      <w:r w:rsidR="00AE020F">
        <w:rPr>
          <w:rFonts w:ascii="Times New Roman" w:hAnsi="Times New Roman" w:cs="Times New Roman"/>
          <w:sz w:val="24"/>
          <w:szCs w:val="24"/>
        </w:rPr>
        <w:t>0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E256CE">
        <w:rPr>
          <w:rFonts w:ascii="Times New Roman" w:hAnsi="Times New Roman" w:cs="Times New Roman"/>
          <w:sz w:val="24"/>
          <w:szCs w:val="24"/>
        </w:rPr>
        <w:t>00</w:t>
      </w:r>
      <w:r w:rsidR="00AE0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70C17689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2435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85593E">
        <w:rPr>
          <w:rFonts w:ascii="Times New Roman" w:hAnsi="Times New Roman" w:cs="Times New Roman"/>
          <w:sz w:val="24"/>
          <w:szCs w:val="24"/>
        </w:rPr>
        <w:t>16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</w:t>
      </w:r>
      <w:r w:rsidR="0085593E">
        <w:rPr>
          <w:rFonts w:ascii="Times New Roman" w:hAnsi="Times New Roman" w:cs="Times New Roman"/>
          <w:sz w:val="24"/>
          <w:szCs w:val="24"/>
        </w:rPr>
        <w:t>abril</w:t>
      </w:r>
      <w:r w:rsidRPr="008C2435">
        <w:rPr>
          <w:rFonts w:ascii="Times New Roman" w:hAnsi="Times New Roman" w:cs="Times New Roman"/>
          <w:sz w:val="24"/>
          <w:szCs w:val="24"/>
        </w:rPr>
        <w:t xml:space="preserve"> de 202</w:t>
      </w:r>
      <w:r w:rsidR="003B05C7">
        <w:rPr>
          <w:rFonts w:ascii="Times New Roman" w:hAnsi="Times New Roman" w:cs="Times New Roman"/>
          <w:sz w:val="24"/>
          <w:szCs w:val="24"/>
        </w:rPr>
        <w:t>5</w:t>
      </w:r>
      <w:r w:rsidRPr="008C2435">
        <w:rPr>
          <w:rFonts w:ascii="Times New Roman" w:hAnsi="Times New Roman" w:cs="Times New Roman"/>
          <w:sz w:val="24"/>
          <w:szCs w:val="24"/>
        </w:rPr>
        <w:t>.</w:t>
      </w:r>
      <w:r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3EAE70BC" w14:textId="09A8F57C" w:rsidR="0001082E" w:rsidRPr="00FC0FD4" w:rsidRDefault="00AE020F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09034A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9F74" w14:textId="77777777" w:rsidR="00862578" w:rsidRDefault="00862578" w:rsidP="00DC598F">
      <w:pPr>
        <w:spacing w:after="0" w:line="240" w:lineRule="auto"/>
      </w:pPr>
      <w:r>
        <w:separator/>
      </w:r>
    </w:p>
  </w:endnote>
  <w:endnote w:type="continuationSeparator" w:id="0">
    <w:p w14:paraId="483D99D8" w14:textId="77777777" w:rsidR="00862578" w:rsidRDefault="00862578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5E6D" w14:textId="77777777" w:rsidR="00862578" w:rsidRDefault="00862578" w:rsidP="00DC598F">
      <w:pPr>
        <w:spacing w:after="0" w:line="240" w:lineRule="auto"/>
      </w:pPr>
      <w:r>
        <w:separator/>
      </w:r>
    </w:p>
  </w:footnote>
  <w:footnote w:type="continuationSeparator" w:id="0">
    <w:p w14:paraId="296FD473" w14:textId="77777777" w:rsidR="00862578" w:rsidRDefault="00862578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088E0993" w14:textId="77777777" w:rsidR="000E5871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eastAsia="Arial" w:hAnsiTheme="majorHAnsi" w:cstheme="majorHAnsi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</w:p>
  <w:p w14:paraId="46284367" w14:textId="4C120160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54C6"/>
    <w:rsid w:val="0001082E"/>
    <w:rsid w:val="00012B42"/>
    <w:rsid w:val="0002403C"/>
    <w:rsid w:val="0009034A"/>
    <w:rsid w:val="000E5871"/>
    <w:rsid w:val="000F2903"/>
    <w:rsid w:val="00107F83"/>
    <w:rsid w:val="0012718A"/>
    <w:rsid w:val="001B289A"/>
    <w:rsid w:val="001D0ADE"/>
    <w:rsid w:val="001F5FF9"/>
    <w:rsid w:val="00266E1D"/>
    <w:rsid w:val="002774B0"/>
    <w:rsid w:val="002F2131"/>
    <w:rsid w:val="003110FA"/>
    <w:rsid w:val="00386840"/>
    <w:rsid w:val="003A1EE1"/>
    <w:rsid w:val="003B05C7"/>
    <w:rsid w:val="00431DBB"/>
    <w:rsid w:val="004A687D"/>
    <w:rsid w:val="004E1C7F"/>
    <w:rsid w:val="00553C58"/>
    <w:rsid w:val="005A72B1"/>
    <w:rsid w:val="00605322"/>
    <w:rsid w:val="00691979"/>
    <w:rsid w:val="00703380"/>
    <w:rsid w:val="00735995"/>
    <w:rsid w:val="00801A90"/>
    <w:rsid w:val="0085593E"/>
    <w:rsid w:val="00862578"/>
    <w:rsid w:val="00873F96"/>
    <w:rsid w:val="008C2435"/>
    <w:rsid w:val="008D4C47"/>
    <w:rsid w:val="00920BBB"/>
    <w:rsid w:val="00955A13"/>
    <w:rsid w:val="009755AE"/>
    <w:rsid w:val="00980739"/>
    <w:rsid w:val="0099773B"/>
    <w:rsid w:val="009B35B3"/>
    <w:rsid w:val="00A53C24"/>
    <w:rsid w:val="00A939CF"/>
    <w:rsid w:val="00AE020F"/>
    <w:rsid w:val="00AE160E"/>
    <w:rsid w:val="00B00416"/>
    <w:rsid w:val="00B720E1"/>
    <w:rsid w:val="00BB62A2"/>
    <w:rsid w:val="00BC43F2"/>
    <w:rsid w:val="00C31C20"/>
    <w:rsid w:val="00C3528F"/>
    <w:rsid w:val="00CE0833"/>
    <w:rsid w:val="00DA247E"/>
    <w:rsid w:val="00DC598F"/>
    <w:rsid w:val="00E16169"/>
    <w:rsid w:val="00E256CE"/>
    <w:rsid w:val="00E50385"/>
    <w:rsid w:val="00E90598"/>
    <w:rsid w:val="00ED7547"/>
    <w:rsid w:val="00EE5B47"/>
    <w:rsid w:val="00F21586"/>
    <w:rsid w:val="00F50796"/>
    <w:rsid w:val="00FA61A6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2024-03-13T16:18:00Z</cp:lastPrinted>
  <dcterms:created xsi:type="dcterms:W3CDTF">2025-04-16T18:56:00Z</dcterms:created>
  <dcterms:modified xsi:type="dcterms:W3CDTF">2025-04-16T18:56:00Z</dcterms:modified>
</cp:coreProperties>
</file>