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EDITAL RESUMIDO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Processo nº:</w:t>
      </w:r>
      <w:r>
        <w:rPr>
          <w:rFonts w:ascii="Calibri" w:hAnsi="Calibri" w:cs="Calibri"/>
        </w:rPr>
        <w:t xml:space="preserve"> 85/2024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Modalidade: </w:t>
      </w:r>
      <w:r>
        <w:rPr>
          <w:rFonts w:ascii="Calibri" w:hAnsi="Calibri" w:cs="Calibri"/>
        </w:rPr>
        <w:t>Pregão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Edital nº:</w:t>
      </w:r>
      <w:r>
        <w:rPr>
          <w:rFonts w:ascii="Calibri" w:hAnsi="Calibri" w:cs="Calibri"/>
        </w:rPr>
        <w:t xml:space="preserve"> 5/2024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Tipo: </w:t>
      </w:r>
      <w:r>
        <w:rPr>
          <w:rFonts w:ascii="Calibri" w:hAnsi="Calibri" w:cs="Calibri"/>
        </w:rPr>
        <w:t>Menor Preço Por Item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b/>
          <w:bCs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Objeto:</w:t>
      </w:r>
      <w:r>
        <w:rPr>
          <w:rFonts w:ascii="Calibri" w:hAnsi="Calibri" w:cs="Calibri"/>
        </w:rPr>
        <w:t xml:space="preserve"> AQUISICAO DE MATERIAL DE ESCRITORIO PARA UTILIZACAO NOS GABINETES DOS VEREADORES E SALAS DO ADMINISTRATIVO DA CAMARA MUNICIPAL DE PATROCINIO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b/>
          <w:bCs/>
          <w:color w:val="000000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Câmara Municipal de Patrocínio, situada na </w:t>
      </w:r>
      <w:r w:rsidRPr="009D1C1E">
        <w:rPr>
          <w:rFonts w:asciiTheme="minorHAnsi" w:hAnsiTheme="minorHAnsi" w:cstheme="minorHAnsi"/>
        </w:rPr>
        <w:t>Rua Joaquim Carlos dos Santos, nº 199</w:t>
      </w:r>
      <w:r>
        <w:rPr>
          <w:rFonts w:ascii="Calibri" w:hAnsi="Calibri" w:cs="Calibri"/>
        </w:rPr>
        <w:t xml:space="preserve">, na cidade de PATROCÍNIO/MG, torna público que no dia 19 de setembro de 2024 às 09:00 </w:t>
      </w:r>
      <w:proofErr w:type="spellStart"/>
      <w:r>
        <w:rPr>
          <w:rFonts w:ascii="Calibri" w:hAnsi="Calibri" w:cs="Calibri"/>
        </w:rPr>
        <w:t>hs</w:t>
      </w:r>
      <w:proofErr w:type="spellEnd"/>
      <w:r>
        <w:rPr>
          <w:rFonts w:ascii="Calibri" w:hAnsi="Calibri" w:cs="Calibri"/>
        </w:rPr>
        <w:t>, serão recebidas e abertas as documentações referentes ao processo acima especificado.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Cópias do Edital e informações complementares serão obtidas </w:t>
      </w:r>
      <w:r>
        <w:rPr>
          <w:rFonts w:ascii="Calibri" w:hAnsi="Calibri" w:cs="Calibri"/>
        </w:rPr>
        <w:t xml:space="preserve">ao </w:t>
      </w:r>
      <w:r>
        <w:rPr>
          <w:rFonts w:ascii="Calibri" w:hAnsi="Calibri" w:cs="Calibri"/>
        </w:rPr>
        <w:t>Pregoeir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, no e-mail: </w:t>
      </w:r>
      <w:r>
        <w:rPr>
          <w:rFonts w:ascii="Calibri" w:hAnsi="Calibri" w:cs="Calibri"/>
          <w:u w:val="single"/>
        </w:rPr>
        <w:t>licitacao@cmpatrocinio.mg.gov.br</w:t>
      </w:r>
      <w:r>
        <w:rPr>
          <w:rFonts w:ascii="Calibri" w:hAnsi="Calibri" w:cs="Calibri"/>
        </w:rPr>
        <w:t>, pelo telefone: (</w:t>
      </w:r>
      <w:r>
        <w:rPr>
          <w:rFonts w:ascii="Calibri" w:hAnsi="Calibri" w:cs="Calibri"/>
          <w:u w:val="single"/>
        </w:rPr>
        <w:t>34)3515-3200</w:t>
      </w:r>
      <w:r>
        <w:rPr>
          <w:rFonts w:ascii="Calibri" w:hAnsi="Calibri" w:cs="Calibri"/>
        </w:rPr>
        <w:t xml:space="preserve"> ou ainda no site </w:t>
      </w:r>
      <w:r>
        <w:rPr>
          <w:rStyle w:val="Hyperlink"/>
          <w:rFonts w:ascii="Calibri" w:hAnsi="Calibri" w:cs="Calibri"/>
        </w:rPr>
        <w:t>https://patrocinio.mg.leg.br</w:t>
      </w:r>
      <w:r>
        <w:rPr>
          <w:rFonts w:ascii="Calibri" w:hAnsi="Calibri" w:cs="Calibri"/>
          <w:u w:val="single"/>
        </w:rPr>
        <w:t>/transparencia/licitacoes-e-contratos/editais-completos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Patrocínio, 27 de agosto de 2024.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</w:rPr>
      </w:pP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LEANDRO MÁXIMO CAIXETA</w:t>
      </w:r>
      <w:bookmarkStart w:id="0" w:name="_GoBack"/>
      <w:bookmarkEnd w:id="0"/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 Câmara Municipal de Patrocínio</w:t>
      </w:r>
    </w:p>
    <w:p w:rsidR="00774BCC" w:rsidRDefault="00774BCC" w:rsidP="00774BCC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Calibri" w:hAnsi="Calibri" w:cs="Calibri"/>
        </w:rPr>
      </w:pPr>
    </w:p>
    <w:p w:rsidR="004F698D" w:rsidRDefault="004F698D"/>
    <w:sectPr w:rsidR="004F698D" w:rsidSect="00C56428">
      <w:pgSz w:w="11906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CC"/>
    <w:rsid w:val="004F698D"/>
    <w:rsid w:val="007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949D-3D4E-4A53-BB35-1B2A30B8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77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7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1</cp:revision>
  <dcterms:created xsi:type="dcterms:W3CDTF">2024-09-06T17:23:00Z</dcterms:created>
  <dcterms:modified xsi:type="dcterms:W3CDTF">2024-09-06T17:25:00Z</dcterms:modified>
</cp:coreProperties>
</file>