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B3681" w14:textId="2E664240" w:rsidR="00A03A7D" w:rsidRPr="00E61246" w:rsidRDefault="00A03A7D" w:rsidP="00A03A7D">
      <w:pPr>
        <w:rPr>
          <w:rFonts w:eastAsia="MS Mincho" w:cstheme="minorHAnsi" w:hint="eastAsia"/>
          <w:bCs/>
          <w:sz w:val="20"/>
          <w:szCs w:val="20"/>
        </w:rPr>
      </w:pPr>
      <w:bookmarkStart w:id="0" w:name="_Hlk154650500"/>
      <w:bookmarkStart w:id="1" w:name="_Hlk155085739"/>
      <w:r w:rsidRPr="00472D43">
        <w:rPr>
          <w:rFonts w:cstheme="minorHAnsi"/>
          <w:b/>
          <w:bCs/>
          <w:sz w:val="20"/>
          <w:szCs w:val="20"/>
        </w:rPr>
        <w:t>ANEXO I</w:t>
      </w:r>
    </w:p>
    <w:p w14:paraId="31B69B7A" w14:textId="77777777" w:rsidR="00A03A7D" w:rsidRPr="00472D43" w:rsidRDefault="00A03A7D" w:rsidP="00A03A7D">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rPr>
          <w:rFonts w:cstheme="minorHAnsi"/>
          <w:bCs/>
          <w:sz w:val="20"/>
          <w:szCs w:val="20"/>
        </w:rPr>
      </w:pPr>
      <w:r w:rsidRPr="00472D43">
        <w:rPr>
          <w:rFonts w:cstheme="minorHAnsi"/>
          <w:bCs/>
          <w:sz w:val="20"/>
          <w:szCs w:val="20"/>
        </w:rPr>
        <w:t>MINUTA DE TERMO DE REFERÊNCIA</w:t>
      </w:r>
    </w:p>
    <w:p w14:paraId="45775C08" w14:textId="77777777" w:rsidR="00A03A7D" w:rsidRPr="00472D43" w:rsidRDefault="00A03A7D" w:rsidP="00A03A7D">
      <w:pPr>
        <w:jc w:val="center"/>
        <w:rPr>
          <w:rFonts w:cstheme="minorHAnsi"/>
          <w:b/>
          <w:sz w:val="20"/>
          <w:szCs w:val="20"/>
          <w:u w:val="single"/>
        </w:rPr>
      </w:pPr>
    </w:p>
    <w:p w14:paraId="0F127F0B" w14:textId="7312F85C" w:rsidR="00A03A7D" w:rsidRPr="00472D43" w:rsidRDefault="00A03A7D" w:rsidP="00A03A7D">
      <w:pPr>
        <w:contextualSpacing/>
        <w:jc w:val="both"/>
        <w:rPr>
          <w:rFonts w:cstheme="minorHAnsi"/>
          <w:color w:val="0070C0"/>
          <w:sz w:val="20"/>
          <w:szCs w:val="20"/>
        </w:rPr>
      </w:pPr>
      <w:r w:rsidRPr="00472D43">
        <w:rPr>
          <w:rFonts w:cstheme="minorHAnsi"/>
          <w:b/>
          <w:color w:val="0070C0"/>
          <w:sz w:val="20"/>
          <w:szCs w:val="20"/>
        </w:rPr>
        <w:t xml:space="preserve">PROCEDIMENTO N° </w:t>
      </w:r>
      <w:r w:rsidR="00852244">
        <w:rPr>
          <w:rFonts w:cstheme="minorHAnsi"/>
          <w:b/>
          <w:color w:val="0070C0"/>
          <w:sz w:val="20"/>
          <w:szCs w:val="20"/>
        </w:rPr>
        <w:t>53</w:t>
      </w:r>
      <w:r w:rsidRPr="00472D43">
        <w:rPr>
          <w:rFonts w:cstheme="minorHAnsi"/>
          <w:b/>
          <w:color w:val="0070C0"/>
          <w:sz w:val="20"/>
          <w:szCs w:val="20"/>
        </w:rPr>
        <w:t>/202</w:t>
      </w:r>
      <w:r w:rsidR="00BC3272">
        <w:rPr>
          <w:rFonts w:cstheme="minorHAnsi"/>
          <w:b/>
          <w:color w:val="0070C0"/>
          <w:sz w:val="20"/>
          <w:szCs w:val="20"/>
        </w:rPr>
        <w:t>4</w:t>
      </w:r>
      <w:r w:rsidRPr="00472D43">
        <w:rPr>
          <w:rFonts w:cstheme="minorHAnsi"/>
          <w:color w:val="0070C0"/>
          <w:sz w:val="20"/>
          <w:szCs w:val="20"/>
        </w:rPr>
        <w:t>.</w:t>
      </w:r>
    </w:p>
    <w:p w14:paraId="53A07E32" w14:textId="77777777" w:rsidR="00A03A7D" w:rsidRPr="00472D43" w:rsidRDefault="00A03A7D" w:rsidP="00A03A7D">
      <w:pPr>
        <w:contextualSpacing/>
        <w:jc w:val="both"/>
        <w:rPr>
          <w:rFonts w:cstheme="minorHAnsi"/>
          <w:b/>
          <w:sz w:val="20"/>
          <w:szCs w:val="20"/>
        </w:rPr>
      </w:pPr>
      <w:r w:rsidRPr="00472D43">
        <w:rPr>
          <w:rFonts w:cstheme="minorHAnsi"/>
          <w:b/>
          <w:sz w:val="20"/>
          <w:szCs w:val="20"/>
        </w:rPr>
        <w:t xml:space="preserve">BASE NORMATIVA: LEI Nº 14.133/21 </w:t>
      </w:r>
    </w:p>
    <w:p w14:paraId="4F161CA7" w14:textId="77777777" w:rsidR="00A03A7D" w:rsidRPr="00472D43" w:rsidRDefault="00A03A7D" w:rsidP="00A03A7D">
      <w:pPr>
        <w:contextualSpacing/>
        <w:jc w:val="both"/>
        <w:rPr>
          <w:rFonts w:cstheme="minorHAnsi"/>
          <w:b/>
          <w:sz w:val="20"/>
          <w:szCs w:val="20"/>
        </w:rPr>
      </w:pPr>
    </w:p>
    <w:p w14:paraId="1E56205E"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sz w:val="20"/>
          <w:szCs w:val="20"/>
        </w:rPr>
        <w:t>O presente Termo de Referência foi elaborado objetivando consignar de forma detalhada a descrição do objeto/serviço a ser adquirido, das suas características, das informações a serem prestadas e dos controles a serem adotados.</w:t>
      </w:r>
    </w:p>
    <w:p w14:paraId="692466A0" w14:textId="77777777" w:rsidR="00A03A7D" w:rsidRPr="00472D43" w:rsidRDefault="00A03A7D" w:rsidP="00A03A7D">
      <w:pPr>
        <w:spacing w:before="120" w:after="120" w:line="360" w:lineRule="auto"/>
        <w:contextualSpacing/>
        <w:jc w:val="both"/>
        <w:rPr>
          <w:rFonts w:cstheme="minorHAnsi"/>
          <w:sz w:val="20"/>
          <w:szCs w:val="20"/>
        </w:rPr>
      </w:pPr>
    </w:p>
    <w:p w14:paraId="3481F5F9" w14:textId="77777777" w:rsidR="00A03A7D" w:rsidRPr="00472D43" w:rsidRDefault="00A03A7D" w:rsidP="00A03A7D">
      <w:pPr>
        <w:spacing w:before="120" w:after="120" w:line="360" w:lineRule="auto"/>
        <w:contextualSpacing/>
        <w:jc w:val="both"/>
        <w:rPr>
          <w:rFonts w:cstheme="minorHAnsi"/>
          <w:b/>
          <w:sz w:val="20"/>
          <w:szCs w:val="20"/>
        </w:rPr>
      </w:pPr>
      <w:r w:rsidRPr="00472D43">
        <w:rPr>
          <w:rFonts w:cstheme="minorHAnsi"/>
          <w:b/>
          <w:sz w:val="20"/>
          <w:szCs w:val="20"/>
        </w:rPr>
        <w:t>1 - DO OBJETO E DAS ESPECIFICAÇÕES DOS ITENS</w:t>
      </w:r>
    </w:p>
    <w:p w14:paraId="78C60FDF" w14:textId="77777777" w:rsidR="00A03A7D" w:rsidRPr="00472D43" w:rsidRDefault="00A03A7D" w:rsidP="00A03A7D">
      <w:pPr>
        <w:spacing w:before="120" w:after="120" w:line="360" w:lineRule="auto"/>
        <w:contextualSpacing/>
        <w:jc w:val="both"/>
        <w:rPr>
          <w:rFonts w:cstheme="minorHAnsi"/>
          <w:sz w:val="20"/>
          <w:szCs w:val="20"/>
          <w:u w:val="single"/>
        </w:rPr>
      </w:pPr>
      <w:r w:rsidRPr="00472D43">
        <w:rPr>
          <w:rFonts w:cstheme="minorHAnsi"/>
          <w:sz w:val="20"/>
          <w:szCs w:val="20"/>
          <w:u w:val="single"/>
        </w:rPr>
        <w:t>1.1- DO OBJETO:</w:t>
      </w:r>
    </w:p>
    <w:p w14:paraId="615BC39D" w14:textId="39912D6B" w:rsidR="00A03A7D" w:rsidRPr="00472D43" w:rsidRDefault="005378C4" w:rsidP="00A03A7D">
      <w:pPr>
        <w:spacing w:before="120" w:after="120" w:line="360" w:lineRule="auto"/>
        <w:contextualSpacing/>
        <w:jc w:val="both"/>
        <w:rPr>
          <w:rFonts w:cstheme="minorHAnsi"/>
          <w:color w:val="0070C0"/>
          <w:sz w:val="20"/>
          <w:szCs w:val="20"/>
        </w:rPr>
      </w:pPr>
      <w:r>
        <w:rPr>
          <w:rFonts w:cstheme="minorHAnsi"/>
          <w:color w:val="0070C0"/>
          <w:sz w:val="20"/>
          <w:szCs w:val="20"/>
        </w:rPr>
        <w:t>AQUISIÇÃO DE ASSENTOS SANITÁRIOS PARA OS BANHEIROS DA CÂMARA MUNICIPAL DE PATROCÍNIO</w:t>
      </w:r>
      <w:r w:rsidR="001D3989">
        <w:rPr>
          <w:rFonts w:cstheme="minorHAnsi"/>
          <w:color w:val="0070C0"/>
          <w:sz w:val="20"/>
          <w:szCs w:val="20"/>
        </w:rPr>
        <w:t>,</w:t>
      </w:r>
      <w:r w:rsidR="00A03A7D" w:rsidRPr="00472D43">
        <w:rPr>
          <w:rFonts w:cstheme="minorHAnsi"/>
          <w:color w:val="0070C0"/>
          <w:sz w:val="20"/>
          <w:szCs w:val="20"/>
        </w:rPr>
        <w:t xml:space="preserve"> CONFORME CONDIÇÕES E EXIGÊNCIAS ESTABELECIDAS NESTE INSTRUMENTO. </w:t>
      </w:r>
    </w:p>
    <w:p w14:paraId="186C4391" w14:textId="77777777"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color w:val="000000" w:themeColor="text1"/>
          <w:sz w:val="20"/>
          <w:szCs w:val="20"/>
          <w:u w:val="single"/>
        </w:rPr>
        <w:t>1.2- DA ESPECIFICAÇÃO DOS ITENS:</w:t>
      </w:r>
    </w:p>
    <w:tbl>
      <w:tblPr>
        <w:tblStyle w:val="Tabelacomgrade"/>
        <w:tblW w:w="0" w:type="auto"/>
        <w:tblLook w:val="04A0" w:firstRow="1" w:lastRow="0" w:firstColumn="1" w:lastColumn="0" w:noHBand="0" w:noVBand="1"/>
      </w:tblPr>
      <w:tblGrid>
        <w:gridCol w:w="1271"/>
        <w:gridCol w:w="992"/>
        <w:gridCol w:w="709"/>
        <w:gridCol w:w="6088"/>
      </w:tblGrid>
      <w:tr w:rsidR="00A03A7D" w:rsidRPr="00472D43" w14:paraId="6B24F4DB" w14:textId="77777777" w:rsidTr="00CC5937">
        <w:tc>
          <w:tcPr>
            <w:tcW w:w="1271" w:type="dxa"/>
          </w:tcPr>
          <w:p w14:paraId="0C68C9E0" w14:textId="77777777" w:rsidR="00A03A7D" w:rsidRPr="00472D43" w:rsidRDefault="00A03A7D" w:rsidP="00CC5937">
            <w:pPr>
              <w:spacing w:before="120" w:after="120" w:line="360" w:lineRule="auto"/>
              <w:contextualSpacing/>
              <w:jc w:val="both"/>
              <w:rPr>
                <w:rFonts w:cstheme="minorHAnsi"/>
                <w:b/>
                <w:color w:val="0070C0"/>
                <w:sz w:val="20"/>
                <w:szCs w:val="20"/>
              </w:rPr>
            </w:pPr>
            <w:r w:rsidRPr="00472D43">
              <w:rPr>
                <w:rFonts w:cstheme="minorHAnsi"/>
                <w:b/>
                <w:color w:val="0070C0"/>
                <w:sz w:val="20"/>
                <w:szCs w:val="20"/>
              </w:rPr>
              <w:t>ITEM</w:t>
            </w:r>
          </w:p>
        </w:tc>
        <w:tc>
          <w:tcPr>
            <w:tcW w:w="992" w:type="dxa"/>
          </w:tcPr>
          <w:p w14:paraId="2B1552B2" w14:textId="77777777" w:rsidR="00A03A7D" w:rsidRPr="00472D43" w:rsidRDefault="00A03A7D" w:rsidP="00CC5937">
            <w:pPr>
              <w:spacing w:before="120" w:after="120" w:line="360" w:lineRule="auto"/>
              <w:contextualSpacing/>
              <w:jc w:val="both"/>
              <w:rPr>
                <w:rFonts w:cstheme="minorHAnsi"/>
                <w:b/>
                <w:color w:val="0070C0"/>
                <w:sz w:val="20"/>
                <w:szCs w:val="20"/>
              </w:rPr>
            </w:pPr>
            <w:r w:rsidRPr="00472D43">
              <w:rPr>
                <w:rFonts w:cstheme="minorHAnsi"/>
                <w:b/>
                <w:color w:val="0070C0"/>
                <w:sz w:val="20"/>
                <w:szCs w:val="20"/>
              </w:rPr>
              <w:t>QTDE</w:t>
            </w:r>
          </w:p>
        </w:tc>
        <w:tc>
          <w:tcPr>
            <w:tcW w:w="709" w:type="dxa"/>
          </w:tcPr>
          <w:p w14:paraId="6C12329B" w14:textId="0F107C0E" w:rsidR="00A03A7D" w:rsidRPr="00472D43" w:rsidRDefault="001D3989" w:rsidP="00CC5937">
            <w:pPr>
              <w:spacing w:before="120" w:after="120" w:line="360" w:lineRule="auto"/>
              <w:contextualSpacing/>
              <w:jc w:val="both"/>
              <w:rPr>
                <w:rFonts w:cstheme="minorHAnsi"/>
                <w:b/>
                <w:color w:val="0070C0"/>
                <w:sz w:val="20"/>
                <w:szCs w:val="20"/>
              </w:rPr>
            </w:pPr>
            <w:r>
              <w:rPr>
                <w:rFonts w:cstheme="minorHAnsi"/>
                <w:b/>
                <w:color w:val="0070C0"/>
                <w:sz w:val="20"/>
                <w:szCs w:val="20"/>
              </w:rPr>
              <w:t>UN</w:t>
            </w:r>
          </w:p>
        </w:tc>
        <w:tc>
          <w:tcPr>
            <w:tcW w:w="6088" w:type="dxa"/>
          </w:tcPr>
          <w:p w14:paraId="112C4A24" w14:textId="77777777" w:rsidR="00A03A7D" w:rsidRPr="00472D43" w:rsidRDefault="00A03A7D" w:rsidP="00CC5937">
            <w:pPr>
              <w:spacing w:before="120" w:after="120" w:line="360" w:lineRule="auto"/>
              <w:contextualSpacing/>
              <w:jc w:val="both"/>
              <w:rPr>
                <w:rFonts w:cstheme="minorHAnsi"/>
                <w:b/>
                <w:color w:val="0070C0"/>
                <w:sz w:val="20"/>
                <w:szCs w:val="20"/>
              </w:rPr>
            </w:pPr>
            <w:r w:rsidRPr="00472D43">
              <w:rPr>
                <w:rFonts w:cstheme="minorHAnsi"/>
                <w:b/>
                <w:color w:val="0070C0"/>
                <w:sz w:val="20"/>
                <w:szCs w:val="20"/>
              </w:rPr>
              <w:t>ESPECIFICAÇÃO</w:t>
            </w:r>
          </w:p>
        </w:tc>
      </w:tr>
      <w:tr w:rsidR="00A03A7D" w:rsidRPr="00472D43" w14:paraId="1958F5FD" w14:textId="77777777" w:rsidTr="00CC5937">
        <w:tc>
          <w:tcPr>
            <w:tcW w:w="1271" w:type="dxa"/>
          </w:tcPr>
          <w:p w14:paraId="03D27517" w14:textId="77777777" w:rsidR="00A03A7D" w:rsidRPr="00472D43" w:rsidRDefault="00A03A7D" w:rsidP="00CC5937">
            <w:pPr>
              <w:spacing w:before="120" w:after="120" w:line="360" w:lineRule="auto"/>
              <w:contextualSpacing/>
              <w:jc w:val="both"/>
              <w:rPr>
                <w:rFonts w:cstheme="minorHAnsi"/>
                <w:b/>
                <w:color w:val="0070C0"/>
                <w:sz w:val="20"/>
                <w:szCs w:val="20"/>
              </w:rPr>
            </w:pPr>
            <w:r w:rsidRPr="00472D43">
              <w:rPr>
                <w:rFonts w:cstheme="minorHAnsi"/>
                <w:b/>
                <w:color w:val="0070C0"/>
                <w:sz w:val="20"/>
                <w:szCs w:val="20"/>
              </w:rPr>
              <w:t>1</w:t>
            </w:r>
          </w:p>
        </w:tc>
        <w:tc>
          <w:tcPr>
            <w:tcW w:w="992" w:type="dxa"/>
          </w:tcPr>
          <w:p w14:paraId="3BE2ACD3" w14:textId="6C80F29B" w:rsidR="00A03A7D" w:rsidRPr="00472D43" w:rsidRDefault="005378C4" w:rsidP="00CC5937">
            <w:pPr>
              <w:spacing w:before="120" w:after="120" w:line="360" w:lineRule="auto"/>
              <w:contextualSpacing/>
              <w:jc w:val="both"/>
              <w:rPr>
                <w:rFonts w:cstheme="minorHAnsi"/>
                <w:color w:val="0070C0"/>
                <w:sz w:val="20"/>
                <w:szCs w:val="20"/>
              </w:rPr>
            </w:pPr>
            <w:r>
              <w:rPr>
                <w:rFonts w:cstheme="minorHAnsi"/>
                <w:color w:val="0070C0"/>
                <w:sz w:val="20"/>
                <w:szCs w:val="20"/>
              </w:rPr>
              <w:t>6</w:t>
            </w:r>
          </w:p>
        </w:tc>
        <w:tc>
          <w:tcPr>
            <w:tcW w:w="709" w:type="dxa"/>
          </w:tcPr>
          <w:p w14:paraId="020D00B5" w14:textId="724DB02E" w:rsidR="00A03A7D" w:rsidRPr="00472D43" w:rsidRDefault="005378C4" w:rsidP="00CC5937">
            <w:pPr>
              <w:spacing w:before="120" w:after="120" w:line="360" w:lineRule="auto"/>
              <w:contextualSpacing/>
              <w:jc w:val="both"/>
              <w:rPr>
                <w:rFonts w:cstheme="minorHAnsi"/>
                <w:color w:val="0070C0"/>
                <w:sz w:val="20"/>
                <w:szCs w:val="20"/>
              </w:rPr>
            </w:pPr>
            <w:r>
              <w:rPr>
                <w:rFonts w:cstheme="minorHAnsi"/>
                <w:color w:val="0070C0"/>
                <w:sz w:val="20"/>
                <w:szCs w:val="20"/>
              </w:rPr>
              <w:t>UM</w:t>
            </w:r>
          </w:p>
        </w:tc>
        <w:tc>
          <w:tcPr>
            <w:tcW w:w="6088" w:type="dxa"/>
          </w:tcPr>
          <w:p w14:paraId="47E0E25D" w14:textId="16765292" w:rsidR="00A03A7D" w:rsidRPr="00472D43" w:rsidRDefault="005378C4" w:rsidP="00CC5937">
            <w:pPr>
              <w:spacing w:before="120" w:after="120" w:line="360" w:lineRule="auto"/>
              <w:contextualSpacing/>
              <w:jc w:val="both"/>
              <w:rPr>
                <w:rFonts w:cstheme="minorHAnsi"/>
                <w:color w:val="0070C0"/>
                <w:sz w:val="20"/>
                <w:szCs w:val="20"/>
              </w:rPr>
            </w:pPr>
            <w:r>
              <w:rPr>
                <w:rFonts w:cstheme="minorHAnsi"/>
                <w:color w:val="0070C0"/>
                <w:sz w:val="20"/>
                <w:szCs w:val="20"/>
              </w:rPr>
              <w:t>ASSENTO PARA VASO SANITARIO. MATERIA PRIMA PLASTICO RESISTENTE. ALMOFADADO. TAMPO PARA ASSENTO SANITARIO CONFECCIONADO EM MATERIAL PLASTICO RESISTENTE COM ASSENTO ALMOFADADO. ARCO ALMOFADADO. SUPORTA ATE 150 KG. MODELO OVAL COM DOIS FUROS. MEDIDAS ENTRE FUROS DE 15.5 CM. COMPRIMENTO DE 43 CM POR 38 CM DE LARGURA COM PROTECAO CONTRA FUNGOS E BACTERIAS. SUPERFICIE DO MATERIAL LISA. COR BRANCA.</w:t>
            </w:r>
          </w:p>
        </w:tc>
      </w:tr>
      <w:tr w:rsidR="005378C4" w:rsidRPr="00472D43" w14:paraId="4A1B0F9E" w14:textId="77777777" w:rsidTr="00CC5937">
        <w:tc>
          <w:tcPr>
            <w:tcW w:w="1271" w:type="dxa"/>
          </w:tcPr>
          <w:p w14:paraId="43C45383" w14:textId="0B330F98" w:rsidR="005378C4" w:rsidRPr="00472D43" w:rsidRDefault="005378C4" w:rsidP="005378C4">
            <w:pPr>
              <w:spacing w:before="120" w:after="120" w:line="360" w:lineRule="auto"/>
              <w:contextualSpacing/>
              <w:jc w:val="both"/>
              <w:rPr>
                <w:rFonts w:cstheme="minorHAnsi"/>
                <w:b/>
                <w:color w:val="0070C0"/>
                <w:sz w:val="20"/>
                <w:szCs w:val="20"/>
              </w:rPr>
            </w:pPr>
            <w:r>
              <w:rPr>
                <w:rFonts w:cstheme="minorHAnsi"/>
                <w:b/>
                <w:color w:val="0070C0"/>
                <w:sz w:val="20"/>
                <w:szCs w:val="20"/>
              </w:rPr>
              <w:t>2</w:t>
            </w:r>
          </w:p>
        </w:tc>
        <w:tc>
          <w:tcPr>
            <w:tcW w:w="992" w:type="dxa"/>
          </w:tcPr>
          <w:p w14:paraId="5DC49983" w14:textId="46D0E9BD" w:rsidR="005378C4" w:rsidRDefault="005378C4" w:rsidP="005378C4">
            <w:pPr>
              <w:spacing w:before="120" w:after="120" w:line="360" w:lineRule="auto"/>
              <w:contextualSpacing/>
              <w:jc w:val="both"/>
              <w:rPr>
                <w:rFonts w:cstheme="minorHAnsi"/>
                <w:color w:val="0070C0"/>
                <w:sz w:val="20"/>
                <w:szCs w:val="20"/>
              </w:rPr>
            </w:pPr>
            <w:r>
              <w:rPr>
                <w:rFonts w:cstheme="minorHAnsi"/>
                <w:color w:val="0070C0"/>
                <w:sz w:val="20"/>
                <w:szCs w:val="20"/>
              </w:rPr>
              <w:t>10</w:t>
            </w:r>
          </w:p>
        </w:tc>
        <w:tc>
          <w:tcPr>
            <w:tcW w:w="709" w:type="dxa"/>
          </w:tcPr>
          <w:p w14:paraId="5A421705" w14:textId="4CEC40E1" w:rsidR="005378C4" w:rsidRDefault="005378C4" w:rsidP="005378C4">
            <w:pPr>
              <w:spacing w:before="120" w:after="120" w:line="360" w:lineRule="auto"/>
              <w:contextualSpacing/>
              <w:jc w:val="both"/>
              <w:rPr>
                <w:rFonts w:cstheme="minorHAnsi"/>
                <w:color w:val="0070C0"/>
                <w:sz w:val="20"/>
                <w:szCs w:val="20"/>
              </w:rPr>
            </w:pPr>
            <w:r>
              <w:rPr>
                <w:rFonts w:cstheme="minorHAnsi"/>
                <w:color w:val="0070C0"/>
                <w:sz w:val="20"/>
                <w:szCs w:val="20"/>
              </w:rPr>
              <w:t>UN</w:t>
            </w:r>
          </w:p>
        </w:tc>
        <w:tc>
          <w:tcPr>
            <w:tcW w:w="6088" w:type="dxa"/>
          </w:tcPr>
          <w:p w14:paraId="347A1241" w14:textId="0F25A093" w:rsidR="005378C4" w:rsidRDefault="005378C4" w:rsidP="005378C4">
            <w:pPr>
              <w:spacing w:before="120" w:after="120" w:line="360" w:lineRule="auto"/>
              <w:contextualSpacing/>
              <w:jc w:val="both"/>
              <w:rPr>
                <w:rFonts w:cstheme="minorHAnsi"/>
                <w:color w:val="0070C0"/>
                <w:sz w:val="20"/>
                <w:szCs w:val="20"/>
              </w:rPr>
            </w:pPr>
            <w:r>
              <w:rPr>
                <w:rFonts w:cstheme="minorHAnsi"/>
                <w:color w:val="0070C0"/>
                <w:sz w:val="20"/>
                <w:szCs w:val="20"/>
              </w:rPr>
              <w:t>ASSENTO PARA VASO SANITARIO. MATERIA PRIMA PLASTICO RESISTENTE. ALMOFADADO. TAMPO PARA ASSENTO SANITARIO CONFECCIONADO EM MATERIAL PLASTICO RESISTENTE. COM ASSENTO ALMOFADADO. ARCO ALMOFADADO. SUPORTA ATE 150 KG. MODELO OVAL COM DOIS FUROS. MEDIDAS ENTRE FUROS DE 15.5 CM. COMPRIMENTO DE 42 CM POR 37 CM DE LARGURA. COM PROTECAO CONTRA FUNGOS E BACTERIAS. SUPERFICIE DO MATERIAL LISA. COR BRANCA.</w:t>
            </w:r>
          </w:p>
        </w:tc>
      </w:tr>
    </w:tbl>
    <w:p w14:paraId="1BDE692B" w14:textId="77777777" w:rsidR="00A03A7D" w:rsidRPr="00472D43" w:rsidRDefault="00A03A7D" w:rsidP="00A03A7D">
      <w:pPr>
        <w:spacing w:before="120" w:after="120" w:line="360" w:lineRule="auto"/>
        <w:contextualSpacing/>
        <w:jc w:val="both"/>
        <w:rPr>
          <w:rFonts w:cstheme="minorHAnsi"/>
          <w:bCs/>
          <w:color w:val="000000" w:themeColor="text1"/>
          <w:sz w:val="20"/>
          <w:szCs w:val="20"/>
        </w:rPr>
      </w:pPr>
      <w:r w:rsidRPr="00472D43">
        <w:rPr>
          <w:rFonts w:cstheme="minorHAnsi"/>
          <w:bCs/>
          <w:color w:val="000000" w:themeColor="text1"/>
          <w:sz w:val="20"/>
          <w:szCs w:val="20"/>
        </w:rPr>
        <w:t>1.3</w:t>
      </w:r>
      <w:r w:rsidRPr="00472D43">
        <w:rPr>
          <w:rFonts w:cstheme="minorHAnsi"/>
          <w:b/>
          <w:color w:val="000000" w:themeColor="text1"/>
          <w:sz w:val="20"/>
          <w:szCs w:val="20"/>
        </w:rPr>
        <w:t xml:space="preserve"> - </w:t>
      </w:r>
      <w:r w:rsidRPr="00472D43">
        <w:rPr>
          <w:rFonts w:cstheme="minorHAnsi"/>
          <w:bCs/>
          <w:color w:val="000000" w:themeColor="text1"/>
          <w:sz w:val="20"/>
          <w:szCs w:val="20"/>
        </w:rPr>
        <w:t>Definição acerca da continuidade da entrega dos produtos ou do serviço e alocação de mão de obra:</w:t>
      </w:r>
    </w:p>
    <w:p w14:paraId="3E756572" w14:textId="1F5F71C2" w:rsidR="00A03A7D" w:rsidRPr="00472D43" w:rsidRDefault="00A03A7D" w:rsidP="00A03A7D">
      <w:pPr>
        <w:spacing w:before="120" w:after="120" w:line="360" w:lineRule="auto"/>
        <w:contextualSpacing/>
        <w:jc w:val="both"/>
        <w:rPr>
          <w:rFonts w:cstheme="minorHAnsi"/>
          <w:bCs/>
          <w:color w:val="000000" w:themeColor="text1"/>
          <w:sz w:val="20"/>
          <w:szCs w:val="20"/>
        </w:rPr>
      </w:pPr>
      <w:r w:rsidRPr="00472D43">
        <w:rPr>
          <w:rFonts w:cstheme="minorHAnsi"/>
          <w:bCs/>
          <w:color w:val="0070C0"/>
          <w:sz w:val="20"/>
          <w:szCs w:val="20"/>
        </w:rPr>
        <w:t>(</w:t>
      </w:r>
      <w:r w:rsidR="009766E3">
        <w:rPr>
          <w:rFonts w:cstheme="minorHAnsi"/>
          <w:bCs/>
          <w:color w:val="0070C0"/>
          <w:sz w:val="20"/>
          <w:szCs w:val="20"/>
        </w:rPr>
        <w:t xml:space="preserve"> </w:t>
      </w:r>
      <w:r w:rsidR="005378C4">
        <w:rPr>
          <w:rFonts w:cstheme="minorHAnsi"/>
          <w:bCs/>
          <w:color w:val="0070C0"/>
          <w:sz w:val="20"/>
          <w:szCs w:val="20"/>
        </w:rPr>
        <w:t>X</w:t>
      </w:r>
      <w:r w:rsidR="009766E3">
        <w:rPr>
          <w:rFonts w:cstheme="minorHAnsi"/>
          <w:bCs/>
          <w:color w:val="0070C0"/>
          <w:sz w:val="20"/>
          <w:szCs w:val="20"/>
        </w:rPr>
        <w:t xml:space="preserve">  </w:t>
      </w:r>
      <w:r w:rsidRPr="00472D43">
        <w:rPr>
          <w:rFonts w:cstheme="minorHAnsi"/>
          <w:bCs/>
          <w:color w:val="0070C0"/>
          <w:sz w:val="20"/>
          <w:szCs w:val="20"/>
        </w:rPr>
        <w:t>)</w:t>
      </w:r>
      <w:r w:rsidRPr="00472D43">
        <w:rPr>
          <w:rFonts w:cstheme="minorHAnsi"/>
          <w:bCs/>
          <w:color w:val="000000" w:themeColor="text1"/>
          <w:sz w:val="20"/>
          <w:szCs w:val="20"/>
        </w:rPr>
        <w:t xml:space="preserve"> Não continuado. SEM dedicação exclusiva de mão de obra.</w:t>
      </w:r>
    </w:p>
    <w:p w14:paraId="38C1A38D" w14:textId="77777777" w:rsidR="00A03A7D" w:rsidRPr="00472D43" w:rsidRDefault="00A03A7D" w:rsidP="00A03A7D">
      <w:pPr>
        <w:spacing w:before="120" w:after="120" w:line="360" w:lineRule="auto"/>
        <w:contextualSpacing/>
        <w:jc w:val="both"/>
        <w:rPr>
          <w:rFonts w:cstheme="minorHAnsi"/>
          <w:bCs/>
          <w:color w:val="000000" w:themeColor="text1"/>
          <w:sz w:val="20"/>
          <w:szCs w:val="20"/>
        </w:rPr>
      </w:pPr>
      <w:r w:rsidRPr="00472D43">
        <w:rPr>
          <w:rFonts w:cstheme="minorHAnsi"/>
          <w:bCs/>
          <w:color w:val="0070C0"/>
          <w:sz w:val="20"/>
          <w:szCs w:val="20"/>
        </w:rPr>
        <w:t xml:space="preserve">(   ) </w:t>
      </w:r>
      <w:r w:rsidRPr="00472D43">
        <w:rPr>
          <w:rFonts w:cstheme="minorHAnsi"/>
          <w:bCs/>
          <w:color w:val="000000" w:themeColor="text1"/>
          <w:sz w:val="20"/>
          <w:szCs w:val="20"/>
        </w:rPr>
        <w:t>Não continuado. COM dedicação exclusiva de mão de obra.</w:t>
      </w:r>
    </w:p>
    <w:p w14:paraId="77AC2997" w14:textId="318DEF7C" w:rsidR="00A03A7D" w:rsidRPr="00472D43" w:rsidRDefault="00A03A7D" w:rsidP="00A03A7D">
      <w:pPr>
        <w:spacing w:before="120" w:after="120" w:line="360" w:lineRule="auto"/>
        <w:contextualSpacing/>
        <w:jc w:val="both"/>
        <w:rPr>
          <w:rFonts w:cstheme="minorHAnsi"/>
          <w:bCs/>
          <w:color w:val="000000" w:themeColor="text1"/>
          <w:sz w:val="20"/>
          <w:szCs w:val="20"/>
        </w:rPr>
      </w:pPr>
      <w:r w:rsidRPr="00472D43">
        <w:rPr>
          <w:rFonts w:cstheme="minorHAnsi"/>
          <w:bCs/>
          <w:color w:val="0070C0"/>
          <w:sz w:val="20"/>
          <w:szCs w:val="20"/>
        </w:rPr>
        <w:t xml:space="preserve">(  ) </w:t>
      </w:r>
      <w:r w:rsidRPr="00472D43">
        <w:rPr>
          <w:rFonts w:cstheme="minorHAnsi"/>
          <w:bCs/>
          <w:color w:val="000000" w:themeColor="text1"/>
          <w:sz w:val="20"/>
          <w:szCs w:val="20"/>
        </w:rPr>
        <w:t>Continuado. SEM dedicação exclusiva de mão de obra.</w:t>
      </w:r>
    </w:p>
    <w:p w14:paraId="22C4901A" w14:textId="77777777" w:rsidR="00A03A7D" w:rsidRPr="00472D43" w:rsidRDefault="00A03A7D" w:rsidP="00A03A7D">
      <w:pPr>
        <w:spacing w:before="120" w:after="120" w:line="360" w:lineRule="auto"/>
        <w:contextualSpacing/>
        <w:jc w:val="both"/>
        <w:rPr>
          <w:rFonts w:cstheme="minorHAnsi"/>
          <w:bCs/>
          <w:color w:val="000000" w:themeColor="text1"/>
          <w:sz w:val="20"/>
          <w:szCs w:val="20"/>
        </w:rPr>
      </w:pPr>
      <w:r w:rsidRPr="00472D43">
        <w:rPr>
          <w:rFonts w:cstheme="minorHAnsi"/>
          <w:bCs/>
          <w:color w:val="0070C0"/>
          <w:sz w:val="20"/>
          <w:szCs w:val="20"/>
        </w:rPr>
        <w:t>(   )</w:t>
      </w:r>
      <w:r w:rsidRPr="00472D43">
        <w:rPr>
          <w:rFonts w:cstheme="minorHAnsi"/>
          <w:bCs/>
          <w:color w:val="000000" w:themeColor="text1"/>
          <w:sz w:val="20"/>
          <w:szCs w:val="20"/>
        </w:rPr>
        <w:t xml:space="preserve"> Continuado. COM dedicação exclusiva de mão de obra.</w:t>
      </w:r>
    </w:p>
    <w:p w14:paraId="69D8EDDD" w14:textId="77777777" w:rsidR="00A03A7D" w:rsidRPr="00472D43" w:rsidRDefault="00A03A7D" w:rsidP="00A03A7D">
      <w:pPr>
        <w:spacing w:before="120" w:after="120" w:line="360" w:lineRule="auto"/>
        <w:contextualSpacing/>
        <w:jc w:val="both"/>
        <w:rPr>
          <w:rFonts w:cstheme="minorHAnsi"/>
          <w:bCs/>
          <w:color w:val="000000" w:themeColor="text1"/>
          <w:sz w:val="20"/>
          <w:szCs w:val="20"/>
        </w:rPr>
      </w:pPr>
      <w:r w:rsidRPr="00472D43">
        <w:rPr>
          <w:rFonts w:cstheme="minorHAnsi"/>
          <w:bCs/>
          <w:color w:val="000000" w:themeColor="text1"/>
          <w:sz w:val="20"/>
          <w:szCs w:val="20"/>
        </w:rPr>
        <w:t>1.4 - Agrupamento de itens:</w:t>
      </w:r>
    </w:p>
    <w:p w14:paraId="422A2EDF" w14:textId="77777777" w:rsidR="00A03A7D" w:rsidRPr="00472D43" w:rsidRDefault="00A03A7D" w:rsidP="00A03A7D">
      <w:pPr>
        <w:spacing w:before="120" w:after="120" w:line="360" w:lineRule="auto"/>
        <w:contextualSpacing/>
        <w:jc w:val="both"/>
        <w:rPr>
          <w:rFonts w:cstheme="minorHAnsi"/>
          <w:bCs/>
          <w:color w:val="000000" w:themeColor="text1"/>
          <w:sz w:val="20"/>
          <w:szCs w:val="20"/>
        </w:rPr>
      </w:pPr>
      <w:r w:rsidRPr="00472D43">
        <w:rPr>
          <w:rFonts w:cstheme="minorHAnsi"/>
          <w:bCs/>
          <w:color w:val="000000" w:themeColor="text1"/>
          <w:sz w:val="20"/>
          <w:szCs w:val="20"/>
        </w:rPr>
        <w:t>A presente contratação será por:</w:t>
      </w:r>
    </w:p>
    <w:p w14:paraId="6754F6F4" w14:textId="202165C6" w:rsidR="00A03A7D" w:rsidRPr="00472D43" w:rsidRDefault="00A03A7D" w:rsidP="00A03A7D">
      <w:pPr>
        <w:spacing w:before="120" w:after="120" w:line="360" w:lineRule="auto"/>
        <w:contextualSpacing/>
        <w:jc w:val="both"/>
        <w:rPr>
          <w:rFonts w:cstheme="minorHAnsi"/>
          <w:bCs/>
          <w:color w:val="000000" w:themeColor="text1"/>
          <w:sz w:val="20"/>
          <w:szCs w:val="20"/>
        </w:rPr>
      </w:pPr>
      <w:r w:rsidRPr="00472D43">
        <w:rPr>
          <w:rFonts w:cstheme="minorHAnsi"/>
          <w:bCs/>
          <w:color w:val="0070C0"/>
          <w:sz w:val="20"/>
          <w:szCs w:val="20"/>
        </w:rPr>
        <w:t xml:space="preserve">( </w:t>
      </w:r>
      <w:r w:rsidR="001D3989">
        <w:rPr>
          <w:rFonts w:cstheme="minorHAnsi"/>
          <w:bCs/>
          <w:color w:val="0070C0"/>
          <w:sz w:val="20"/>
          <w:szCs w:val="20"/>
        </w:rPr>
        <w:t>X</w:t>
      </w:r>
      <w:r w:rsidRPr="00472D43">
        <w:rPr>
          <w:rFonts w:cstheme="minorHAnsi"/>
          <w:bCs/>
          <w:color w:val="0070C0"/>
          <w:sz w:val="20"/>
          <w:szCs w:val="20"/>
        </w:rPr>
        <w:t xml:space="preserve"> )</w:t>
      </w:r>
      <w:r w:rsidRPr="00472D43">
        <w:rPr>
          <w:rFonts w:cstheme="minorHAnsi"/>
          <w:bCs/>
          <w:color w:val="000000" w:themeColor="text1"/>
          <w:sz w:val="20"/>
          <w:szCs w:val="20"/>
        </w:rPr>
        <w:t xml:space="preserve"> Itens isolados.</w:t>
      </w:r>
    </w:p>
    <w:p w14:paraId="4192D598" w14:textId="77777777" w:rsidR="00A03A7D" w:rsidRPr="00472D43" w:rsidRDefault="00A03A7D" w:rsidP="00A03A7D">
      <w:pPr>
        <w:spacing w:before="120" w:after="120" w:line="360" w:lineRule="auto"/>
        <w:contextualSpacing/>
        <w:jc w:val="both"/>
        <w:rPr>
          <w:rFonts w:cstheme="minorHAnsi"/>
          <w:bCs/>
          <w:color w:val="0070C0"/>
          <w:sz w:val="20"/>
          <w:szCs w:val="20"/>
        </w:rPr>
      </w:pPr>
      <w:r w:rsidRPr="00472D43">
        <w:rPr>
          <w:rFonts w:cstheme="minorHAnsi"/>
          <w:bCs/>
          <w:color w:val="0070C0"/>
          <w:sz w:val="20"/>
          <w:szCs w:val="20"/>
        </w:rPr>
        <w:lastRenderedPageBreak/>
        <w:t xml:space="preserve">(   ) </w:t>
      </w:r>
      <w:r w:rsidRPr="00472D43">
        <w:rPr>
          <w:rFonts w:cstheme="minorHAnsi"/>
          <w:bCs/>
          <w:color w:val="000000" w:themeColor="text1"/>
          <w:sz w:val="20"/>
          <w:szCs w:val="20"/>
        </w:rPr>
        <w:t xml:space="preserve">Grupo de itens. Justificativa: </w:t>
      </w:r>
      <w:r w:rsidRPr="00472D43">
        <w:rPr>
          <w:rFonts w:cstheme="minorHAnsi"/>
          <w:bCs/>
          <w:color w:val="0070C0"/>
          <w:sz w:val="20"/>
          <w:szCs w:val="20"/>
        </w:rPr>
        <w:t xml:space="preserve">Não se aplica. </w:t>
      </w:r>
    </w:p>
    <w:p w14:paraId="3918F1B9" w14:textId="77777777" w:rsidR="00A03A7D" w:rsidRPr="00472D43" w:rsidRDefault="00A03A7D" w:rsidP="00A03A7D">
      <w:pPr>
        <w:spacing w:before="120" w:after="120" w:line="360" w:lineRule="auto"/>
        <w:contextualSpacing/>
        <w:jc w:val="both"/>
        <w:rPr>
          <w:rFonts w:cstheme="minorHAnsi"/>
          <w:bCs/>
          <w:color w:val="000000" w:themeColor="text1"/>
          <w:sz w:val="20"/>
          <w:szCs w:val="20"/>
        </w:rPr>
      </w:pPr>
    </w:p>
    <w:p w14:paraId="0CFE2751"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2 – VIGÊNCIA DA CONTRATAÇÃO E POSSIBILIDADE DE PRORROGAÇÃO</w:t>
      </w:r>
    </w:p>
    <w:p w14:paraId="0D37117D" w14:textId="2C40648D" w:rsidR="00A03A7D" w:rsidRPr="00472D43" w:rsidRDefault="00A03A7D" w:rsidP="00A03A7D">
      <w:pPr>
        <w:spacing w:before="120" w:after="120" w:line="360" w:lineRule="auto"/>
        <w:contextualSpacing/>
        <w:jc w:val="both"/>
        <w:rPr>
          <w:rFonts w:cstheme="minorHAnsi"/>
          <w:bCs/>
          <w:color w:val="FF0000"/>
          <w:sz w:val="20"/>
          <w:szCs w:val="20"/>
        </w:rPr>
      </w:pPr>
      <w:r w:rsidRPr="00472D43">
        <w:rPr>
          <w:rFonts w:cstheme="minorHAnsi"/>
          <w:bCs/>
          <w:color w:val="000000" w:themeColor="text1"/>
          <w:sz w:val="20"/>
          <w:szCs w:val="20"/>
        </w:rPr>
        <w:t xml:space="preserve">2.1 </w:t>
      </w:r>
      <w:r w:rsidRPr="00472D43">
        <w:rPr>
          <w:rFonts w:cstheme="minorHAnsi"/>
          <w:b/>
          <w:color w:val="000000" w:themeColor="text1"/>
          <w:sz w:val="20"/>
          <w:szCs w:val="20"/>
        </w:rPr>
        <w:t xml:space="preserve">- </w:t>
      </w:r>
      <w:r w:rsidRPr="00472D43">
        <w:rPr>
          <w:rFonts w:cstheme="minorHAnsi"/>
          <w:bCs/>
          <w:color w:val="000000" w:themeColor="text1"/>
          <w:sz w:val="20"/>
          <w:szCs w:val="20"/>
        </w:rPr>
        <w:t xml:space="preserve">O início da vigência da presente contratação está previsto para </w:t>
      </w:r>
      <w:r w:rsidR="001D3989">
        <w:rPr>
          <w:rFonts w:cstheme="minorHAnsi"/>
          <w:bCs/>
          <w:color w:val="0070C0"/>
          <w:sz w:val="20"/>
          <w:szCs w:val="20"/>
        </w:rPr>
        <w:t xml:space="preserve">a </w:t>
      </w:r>
      <w:r w:rsidR="004F6886">
        <w:rPr>
          <w:rFonts w:cstheme="minorHAnsi"/>
          <w:bCs/>
          <w:color w:val="0070C0"/>
          <w:sz w:val="20"/>
          <w:szCs w:val="20"/>
        </w:rPr>
        <w:t>primeira</w:t>
      </w:r>
      <w:r w:rsidR="001D3989">
        <w:rPr>
          <w:rFonts w:cstheme="minorHAnsi"/>
          <w:bCs/>
          <w:color w:val="0070C0"/>
          <w:sz w:val="20"/>
          <w:szCs w:val="20"/>
        </w:rPr>
        <w:t xml:space="preserve"> quinzena de </w:t>
      </w:r>
      <w:r w:rsidR="004F6886">
        <w:rPr>
          <w:rFonts w:cstheme="minorHAnsi"/>
          <w:bCs/>
          <w:color w:val="0070C0"/>
          <w:sz w:val="20"/>
          <w:szCs w:val="20"/>
        </w:rPr>
        <w:t>maio</w:t>
      </w:r>
      <w:r w:rsidR="001D3989">
        <w:rPr>
          <w:rFonts w:cstheme="minorHAnsi"/>
          <w:bCs/>
          <w:color w:val="0070C0"/>
          <w:sz w:val="20"/>
          <w:szCs w:val="20"/>
        </w:rPr>
        <w:t>.</w:t>
      </w:r>
    </w:p>
    <w:p w14:paraId="14A6B1B1" w14:textId="77777777" w:rsidR="00A03A7D" w:rsidRPr="00472D43" w:rsidRDefault="00A03A7D" w:rsidP="00A03A7D">
      <w:pPr>
        <w:spacing w:before="120" w:after="120" w:line="360" w:lineRule="auto"/>
        <w:contextualSpacing/>
        <w:jc w:val="both"/>
        <w:rPr>
          <w:rFonts w:cstheme="minorHAnsi"/>
          <w:bCs/>
          <w:sz w:val="20"/>
          <w:szCs w:val="20"/>
        </w:rPr>
      </w:pPr>
      <w:r w:rsidRPr="00472D43">
        <w:rPr>
          <w:rFonts w:cstheme="minorHAnsi"/>
          <w:bCs/>
          <w:sz w:val="20"/>
          <w:szCs w:val="20"/>
        </w:rPr>
        <w:t>2.2 - A duração da vigência será:</w:t>
      </w:r>
    </w:p>
    <w:p w14:paraId="59FB9F80" w14:textId="381270CF" w:rsidR="00A03A7D" w:rsidRPr="00472D43" w:rsidRDefault="00A03A7D" w:rsidP="00A03A7D">
      <w:pPr>
        <w:spacing w:before="120" w:after="120" w:line="360" w:lineRule="auto"/>
        <w:contextualSpacing/>
        <w:jc w:val="both"/>
        <w:rPr>
          <w:rFonts w:cstheme="minorHAnsi"/>
          <w:bCs/>
          <w:sz w:val="20"/>
          <w:szCs w:val="20"/>
        </w:rPr>
      </w:pPr>
      <w:r w:rsidRPr="00472D43">
        <w:rPr>
          <w:rFonts w:cstheme="minorHAnsi"/>
          <w:bCs/>
          <w:color w:val="0070C0"/>
          <w:sz w:val="20"/>
          <w:szCs w:val="20"/>
        </w:rPr>
        <w:t>(  )</w:t>
      </w:r>
      <w:r w:rsidRPr="00472D43">
        <w:rPr>
          <w:rFonts w:cstheme="minorHAnsi"/>
          <w:bCs/>
          <w:sz w:val="20"/>
          <w:szCs w:val="20"/>
        </w:rPr>
        <w:t xml:space="preserve"> Pelo seguinte número de meses: </w:t>
      </w:r>
      <w:r w:rsidRPr="00472D43">
        <w:rPr>
          <w:rFonts w:cstheme="minorHAnsi"/>
          <w:bCs/>
          <w:color w:val="0070C0"/>
          <w:sz w:val="20"/>
          <w:szCs w:val="20"/>
        </w:rPr>
        <w:t>12</w:t>
      </w:r>
    </w:p>
    <w:p w14:paraId="2522E74A" w14:textId="367E7D48" w:rsidR="00A03A7D" w:rsidRPr="00472D43" w:rsidRDefault="00A03A7D" w:rsidP="00A03A7D">
      <w:pPr>
        <w:spacing w:before="120" w:after="120" w:line="360" w:lineRule="auto"/>
        <w:contextualSpacing/>
        <w:jc w:val="both"/>
        <w:rPr>
          <w:rFonts w:cstheme="minorHAnsi"/>
          <w:bCs/>
          <w:sz w:val="20"/>
          <w:szCs w:val="20"/>
        </w:rPr>
      </w:pPr>
      <w:r w:rsidRPr="00472D43">
        <w:rPr>
          <w:rFonts w:cstheme="minorHAnsi"/>
          <w:bCs/>
          <w:color w:val="0070C0"/>
          <w:sz w:val="20"/>
          <w:szCs w:val="20"/>
        </w:rPr>
        <w:t xml:space="preserve">( </w:t>
      </w:r>
      <w:r w:rsidR="000F35C2">
        <w:rPr>
          <w:rFonts w:cstheme="minorHAnsi"/>
          <w:bCs/>
          <w:color w:val="0070C0"/>
          <w:sz w:val="20"/>
          <w:szCs w:val="20"/>
        </w:rPr>
        <w:t>X</w:t>
      </w:r>
      <w:r w:rsidRPr="00472D43">
        <w:rPr>
          <w:rFonts w:cstheme="minorHAnsi"/>
          <w:bCs/>
          <w:color w:val="0070C0"/>
          <w:sz w:val="20"/>
          <w:szCs w:val="20"/>
        </w:rPr>
        <w:t xml:space="preserve"> )</w:t>
      </w:r>
      <w:r w:rsidRPr="00472D43">
        <w:rPr>
          <w:rFonts w:cstheme="minorHAnsi"/>
          <w:bCs/>
          <w:sz w:val="20"/>
          <w:szCs w:val="20"/>
        </w:rPr>
        <w:t xml:space="preserve"> Até o final do exercício da contratação.</w:t>
      </w:r>
    </w:p>
    <w:p w14:paraId="470FCA0A" w14:textId="77777777" w:rsidR="00A03A7D" w:rsidRPr="00472D43" w:rsidRDefault="00A03A7D" w:rsidP="00A03A7D">
      <w:pPr>
        <w:spacing w:before="120" w:after="120" w:line="360" w:lineRule="auto"/>
        <w:contextualSpacing/>
        <w:jc w:val="both"/>
        <w:rPr>
          <w:rFonts w:cstheme="minorHAnsi"/>
          <w:bCs/>
          <w:sz w:val="20"/>
          <w:szCs w:val="20"/>
        </w:rPr>
      </w:pPr>
      <w:r w:rsidRPr="00472D43">
        <w:rPr>
          <w:rFonts w:cstheme="minorHAnsi"/>
          <w:bCs/>
          <w:sz w:val="20"/>
          <w:szCs w:val="20"/>
        </w:rPr>
        <w:t xml:space="preserve">2.3 - Em caso de vigência superior a 12 meses, justificar a vantajosidade da contratação pelo período solicitado: </w:t>
      </w:r>
      <w:r w:rsidRPr="00472D43">
        <w:rPr>
          <w:rFonts w:cstheme="minorHAnsi"/>
          <w:bCs/>
          <w:color w:val="0070C0"/>
          <w:sz w:val="20"/>
          <w:szCs w:val="20"/>
        </w:rPr>
        <w:t>Não se aplica.</w:t>
      </w:r>
      <w:r w:rsidRPr="00472D43">
        <w:rPr>
          <w:rFonts w:cstheme="minorHAnsi"/>
          <w:bCs/>
          <w:color w:val="0070C0"/>
          <w:sz w:val="20"/>
          <w:szCs w:val="20"/>
        </w:rPr>
        <w:cr/>
      </w:r>
      <w:r w:rsidRPr="00472D43">
        <w:rPr>
          <w:rFonts w:cstheme="minorHAnsi"/>
          <w:bCs/>
          <w:sz w:val="20"/>
          <w:szCs w:val="20"/>
        </w:rPr>
        <w:t>2.4 - Possibilidade de prorrogação:</w:t>
      </w:r>
    </w:p>
    <w:p w14:paraId="43C6B866" w14:textId="188A8349" w:rsidR="00A03A7D" w:rsidRPr="00472D43" w:rsidRDefault="00A03A7D" w:rsidP="00A03A7D">
      <w:pPr>
        <w:spacing w:before="120" w:after="120" w:line="360" w:lineRule="auto"/>
        <w:contextualSpacing/>
        <w:jc w:val="both"/>
        <w:rPr>
          <w:rFonts w:cstheme="minorHAnsi"/>
          <w:bCs/>
          <w:sz w:val="20"/>
          <w:szCs w:val="20"/>
        </w:rPr>
      </w:pPr>
      <w:r w:rsidRPr="00472D43">
        <w:rPr>
          <w:rFonts w:cstheme="minorHAnsi"/>
          <w:bCs/>
          <w:color w:val="0070C0"/>
          <w:sz w:val="20"/>
          <w:szCs w:val="20"/>
        </w:rPr>
        <w:t xml:space="preserve">( </w:t>
      </w:r>
      <w:r w:rsidR="001D3989">
        <w:rPr>
          <w:rFonts w:cstheme="minorHAnsi"/>
          <w:bCs/>
          <w:color w:val="0070C0"/>
          <w:sz w:val="20"/>
          <w:szCs w:val="20"/>
        </w:rPr>
        <w:t>X</w:t>
      </w:r>
      <w:r w:rsidRPr="00472D43">
        <w:rPr>
          <w:rFonts w:cstheme="minorHAnsi"/>
          <w:bCs/>
          <w:color w:val="0070C0"/>
          <w:sz w:val="20"/>
          <w:szCs w:val="20"/>
        </w:rPr>
        <w:t xml:space="preserve"> )</w:t>
      </w:r>
      <w:r w:rsidRPr="00472D43">
        <w:rPr>
          <w:rFonts w:cstheme="minorHAnsi"/>
          <w:bCs/>
          <w:sz w:val="20"/>
          <w:szCs w:val="20"/>
        </w:rPr>
        <w:t xml:space="preserve"> Não. Em razão de: Não poderá ultrapassar os créditos orçamentários do exercício da contratação.</w:t>
      </w:r>
    </w:p>
    <w:p w14:paraId="399D07EF" w14:textId="77777777" w:rsidR="00A03A7D" w:rsidRPr="00472D43" w:rsidRDefault="00A03A7D" w:rsidP="00A03A7D">
      <w:pPr>
        <w:spacing w:before="120" w:after="120" w:line="360" w:lineRule="auto"/>
        <w:contextualSpacing/>
        <w:jc w:val="both"/>
        <w:rPr>
          <w:rFonts w:cstheme="minorHAnsi"/>
          <w:bCs/>
          <w:color w:val="0070C0"/>
          <w:sz w:val="20"/>
          <w:szCs w:val="20"/>
        </w:rPr>
      </w:pPr>
      <w:r w:rsidRPr="00472D43">
        <w:rPr>
          <w:rFonts w:cstheme="minorHAnsi"/>
          <w:bCs/>
          <w:color w:val="0070C0"/>
          <w:sz w:val="20"/>
          <w:szCs w:val="20"/>
        </w:rPr>
        <w:t>(   )</w:t>
      </w:r>
      <w:r w:rsidRPr="00472D43">
        <w:rPr>
          <w:rFonts w:cstheme="minorHAnsi"/>
          <w:bCs/>
          <w:sz w:val="20"/>
          <w:szCs w:val="20"/>
        </w:rPr>
        <w:t xml:space="preserve"> Sim. Número de meses e fundamento legal: </w:t>
      </w:r>
      <w:r w:rsidRPr="00472D43">
        <w:rPr>
          <w:rFonts w:cstheme="minorHAnsi"/>
          <w:bCs/>
          <w:color w:val="0070C0"/>
          <w:sz w:val="20"/>
          <w:szCs w:val="20"/>
        </w:rPr>
        <w:t>Não se aplica.</w:t>
      </w:r>
    </w:p>
    <w:p w14:paraId="58461E5C" w14:textId="77777777" w:rsidR="00A03A7D" w:rsidRPr="00472D43" w:rsidRDefault="00A03A7D" w:rsidP="00A03A7D">
      <w:pPr>
        <w:spacing w:before="120" w:after="120" w:line="360" w:lineRule="auto"/>
        <w:contextualSpacing/>
        <w:jc w:val="both"/>
        <w:rPr>
          <w:rFonts w:cstheme="minorHAnsi"/>
          <w:color w:val="FF0000"/>
          <w:sz w:val="20"/>
          <w:szCs w:val="20"/>
        </w:rPr>
      </w:pPr>
    </w:p>
    <w:p w14:paraId="150794A7"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3 - DA FUNDAMENTAÇÃO E JUSTIFICATIVA DA CONTRATAÇÃO</w:t>
      </w:r>
    </w:p>
    <w:p w14:paraId="5EDE8D5A" w14:textId="78D6ECF2"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sz w:val="20"/>
          <w:szCs w:val="20"/>
        </w:rPr>
        <w:t xml:space="preserve">3.1 - </w:t>
      </w:r>
      <w:r w:rsidRPr="00472D43">
        <w:rPr>
          <w:rFonts w:cstheme="minorHAnsi"/>
          <w:color w:val="000000" w:themeColor="text1"/>
          <w:sz w:val="20"/>
          <w:szCs w:val="20"/>
        </w:rPr>
        <w:t xml:space="preserve">A presente contratação justifica-se pela </w:t>
      </w:r>
      <w:r w:rsidR="001D3989">
        <w:rPr>
          <w:rFonts w:cstheme="minorHAnsi"/>
          <w:color w:val="0070C0"/>
          <w:sz w:val="20"/>
          <w:szCs w:val="20"/>
        </w:rPr>
        <w:t xml:space="preserve">necessidade de </w:t>
      </w:r>
      <w:r w:rsidR="005378C4">
        <w:rPr>
          <w:rFonts w:cstheme="minorHAnsi"/>
          <w:color w:val="0070C0"/>
          <w:sz w:val="20"/>
          <w:szCs w:val="20"/>
        </w:rPr>
        <w:t xml:space="preserve">substituição dos assentos dos vasos sanitários, haja visto que os mesmos se desgastam ao longo do tempo, pelo uso. A troca é necessária também para manter o padrão higiênico </w:t>
      </w:r>
      <w:r w:rsidR="00D17E0D">
        <w:rPr>
          <w:rFonts w:cstheme="minorHAnsi"/>
          <w:color w:val="0070C0"/>
          <w:sz w:val="20"/>
          <w:szCs w:val="20"/>
        </w:rPr>
        <w:t>da Câmara em seus banheiros, masculinos e femininos, como também no Gabinete da Presidência.</w:t>
      </w:r>
      <w:r w:rsidR="009766E3">
        <w:rPr>
          <w:rFonts w:cstheme="minorHAnsi"/>
          <w:color w:val="0070C0"/>
          <w:sz w:val="20"/>
          <w:szCs w:val="20"/>
        </w:rPr>
        <w:t xml:space="preserve">  </w:t>
      </w:r>
      <w:r w:rsidR="00632A7A">
        <w:rPr>
          <w:rFonts w:cstheme="minorHAnsi"/>
          <w:color w:val="0070C0"/>
          <w:sz w:val="20"/>
          <w:szCs w:val="20"/>
        </w:rPr>
        <w:t xml:space="preserve"> </w:t>
      </w:r>
    </w:p>
    <w:p w14:paraId="3CC8F434" w14:textId="77777777" w:rsidR="00632A7A" w:rsidRPr="00B12A35" w:rsidRDefault="00632A7A" w:rsidP="00632A7A">
      <w:pPr>
        <w:spacing w:before="120" w:after="120" w:line="360" w:lineRule="auto"/>
        <w:contextualSpacing/>
        <w:jc w:val="both"/>
        <w:rPr>
          <w:rFonts w:cstheme="minorHAnsi"/>
          <w:color w:val="FF0000"/>
          <w:sz w:val="20"/>
          <w:szCs w:val="20"/>
        </w:rPr>
      </w:pPr>
      <w:r w:rsidRPr="00B12A35">
        <w:rPr>
          <w:rFonts w:cstheme="minorHAnsi"/>
          <w:color w:val="0070C0"/>
          <w:sz w:val="20"/>
          <w:szCs w:val="20"/>
        </w:rPr>
        <w:t xml:space="preserve">3.2 - No caso da presente contratação, o Estudo Técnico Preliminar não é obrigatório nos termos do art. 10, da Resolução nº 102/2023. Desse modo, o Órgão optou por não confeccionar o documento, tendo em vista que de acordo com o supracitado artigo, é facultado o fazimento do ETP. </w:t>
      </w:r>
    </w:p>
    <w:p w14:paraId="2964F5D0"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sz w:val="20"/>
          <w:szCs w:val="20"/>
        </w:rPr>
        <w:t xml:space="preserve">3.3 - O objeto da contratação: </w:t>
      </w:r>
    </w:p>
    <w:p w14:paraId="2136F745" w14:textId="28E1840F"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sz w:val="20"/>
          <w:szCs w:val="20"/>
        </w:rPr>
        <w:t xml:space="preserve"> Está previsto no Plano de Contratações Anual de </w:t>
      </w:r>
      <w:r w:rsidR="009766E3">
        <w:rPr>
          <w:rFonts w:cstheme="minorHAnsi"/>
          <w:color w:val="0070C0"/>
          <w:sz w:val="20"/>
          <w:szCs w:val="20"/>
        </w:rPr>
        <w:t>2024</w:t>
      </w:r>
      <w:r w:rsidRPr="00472D43">
        <w:rPr>
          <w:rFonts w:cstheme="minorHAnsi"/>
          <w:color w:val="0070C0"/>
          <w:sz w:val="20"/>
          <w:szCs w:val="20"/>
        </w:rPr>
        <w:t>,</w:t>
      </w:r>
      <w:r w:rsidRPr="00472D43">
        <w:rPr>
          <w:rFonts w:cstheme="minorHAnsi"/>
          <w:sz w:val="20"/>
          <w:szCs w:val="20"/>
        </w:rPr>
        <w:t xml:space="preserve"> conforme número de controle </w:t>
      </w:r>
      <w:r w:rsidR="005378C4">
        <w:rPr>
          <w:rFonts w:cstheme="minorHAnsi"/>
          <w:color w:val="0070C0"/>
          <w:sz w:val="20"/>
          <w:szCs w:val="20"/>
        </w:rPr>
        <w:t>__________</w:t>
      </w:r>
      <w:r w:rsidRPr="00472D43">
        <w:rPr>
          <w:rFonts w:cstheme="minorHAnsi"/>
          <w:color w:val="0070C0"/>
          <w:sz w:val="20"/>
          <w:szCs w:val="20"/>
        </w:rPr>
        <w:t xml:space="preserve">, </w:t>
      </w:r>
      <w:r w:rsidRPr="00472D43">
        <w:rPr>
          <w:rFonts w:cstheme="minorHAnsi"/>
          <w:sz w:val="20"/>
          <w:szCs w:val="20"/>
        </w:rPr>
        <w:t xml:space="preserve">do referido PCA. </w:t>
      </w:r>
    </w:p>
    <w:p w14:paraId="54B8C936" w14:textId="7DEF1E36" w:rsidR="00A03A7D" w:rsidRPr="00472D43" w:rsidRDefault="00A03A7D" w:rsidP="00A03A7D">
      <w:pPr>
        <w:spacing w:before="120" w:after="120" w:line="360" w:lineRule="auto"/>
        <w:contextualSpacing/>
        <w:jc w:val="both"/>
        <w:rPr>
          <w:rFonts w:cstheme="minorHAnsi"/>
          <w:color w:val="0070C0"/>
          <w:sz w:val="20"/>
          <w:szCs w:val="20"/>
        </w:rPr>
      </w:pPr>
      <w:r w:rsidRPr="00472D43">
        <w:rPr>
          <w:rFonts w:cstheme="minorHAnsi"/>
          <w:color w:val="0070C0"/>
          <w:sz w:val="20"/>
          <w:szCs w:val="20"/>
        </w:rPr>
        <w:t xml:space="preserve">( </w:t>
      </w:r>
      <w:r w:rsidR="005378C4">
        <w:rPr>
          <w:rFonts w:cstheme="minorHAnsi"/>
          <w:color w:val="0070C0"/>
          <w:sz w:val="20"/>
          <w:szCs w:val="20"/>
        </w:rPr>
        <w:t>X</w:t>
      </w:r>
      <w:r w:rsidRPr="00472D43">
        <w:rPr>
          <w:rFonts w:cstheme="minorHAnsi"/>
          <w:color w:val="0070C0"/>
          <w:sz w:val="20"/>
          <w:szCs w:val="20"/>
        </w:rPr>
        <w:t xml:space="preserve"> )</w:t>
      </w:r>
      <w:r w:rsidRPr="00472D43">
        <w:rPr>
          <w:rFonts w:cstheme="minorHAnsi"/>
          <w:sz w:val="20"/>
          <w:szCs w:val="20"/>
        </w:rPr>
        <w:t xml:space="preserve"> Não está previsto no Plano de Contratações Anual de </w:t>
      </w:r>
      <w:r w:rsidR="005378C4">
        <w:rPr>
          <w:rFonts w:cstheme="minorHAnsi"/>
          <w:color w:val="0070C0"/>
          <w:sz w:val="20"/>
          <w:szCs w:val="20"/>
        </w:rPr>
        <w:t>2024</w:t>
      </w:r>
      <w:r w:rsidRPr="00472D43">
        <w:rPr>
          <w:rFonts w:cstheme="minorHAnsi"/>
          <w:color w:val="0070C0"/>
          <w:sz w:val="20"/>
          <w:szCs w:val="20"/>
        </w:rPr>
        <w:t>,</w:t>
      </w:r>
      <w:r w:rsidRPr="00472D43">
        <w:rPr>
          <w:rFonts w:cstheme="minorHAnsi"/>
          <w:sz w:val="20"/>
          <w:szCs w:val="20"/>
        </w:rPr>
        <w:t xml:space="preserve"> sendo a nova demanda justificável pelas seguintes razões:</w:t>
      </w:r>
      <w:r w:rsidR="00632A7A">
        <w:rPr>
          <w:rFonts w:cstheme="minorHAnsi"/>
          <w:sz w:val="20"/>
          <w:szCs w:val="20"/>
        </w:rPr>
        <w:t xml:space="preserve"> </w:t>
      </w:r>
      <w:r w:rsidR="00632A7A" w:rsidRPr="00BC3272">
        <w:rPr>
          <w:rFonts w:cstheme="minorHAnsi"/>
          <w:sz w:val="20"/>
          <w:szCs w:val="20"/>
        </w:rPr>
        <w:t>a resolução de instalação dess</w:t>
      </w:r>
      <w:r w:rsidR="005378C4">
        <w:rPr>
          <w:rFonts w:cstheme="minorHAnsi"/>
          <w:sz w:val="20"/>
          <w:szCs w:val="20"/>
        </w:rPr>
        <w:t>e</w:t>
      </w:r>
      <w:r w:rsidR="00632A7A" w:rsidRPr="00BC3272">
        <w:rPr>
          <w:rFonts w:cstheme="minorHAnsi"/>
          <w:sz w:val="20"/>
          <w:szCs w:val="20"/>
        </w:rPr>
        <w:t>s</w:t>
      </w:r>
      <w:r w:rsidR="005378C4">
        <w:rPr>
          <w:rFonts w:cstheme="minorHAnsi"/>
          <w:sz w:val="20"/>
          <w:szCs w:val="20"/>
        </w:rPr>
        <w:t xml:space="preserve"> assentos sanitários não pode ser antevisto no supracitado Plano.</w:t>
      </w:r>
      <w:r w:rsidR="00632A7A" w:rsidRPr="00BC3272">
        <w:rPr>
          <w:rFonts w:cstheme="minorHAnsi"/>
          <w:sz w:val="20"/>
          <w:szCs w:val="20"/>
        </w:rPr>
        <w:t xml:space="preserve"> </w:t>
      </w:r>
    </w:p>
    <w:p w14:paraId="1505261F" w14:textId="77777777" w:rsidR="00632A7A" w:rsidRPr="00632A7A" w:rsidRDefault="00632A7A" w:rsidP="00632A7A">
      <w:pPr>
        <w:spacing w:before="120" w:after="120" w:line="360" w:lineRule="auto"/>
        <w:contextualSpacing/>
        <w:jc w:val="both"/>
        <w:rPr>
          <w:rFonts w:cstheme="minorHAnsi"/>
          <w:sz w:val="20"/>
          <w:szCs w:val="20"/>
        </w:rPr>
      </w:pPr>
      <w:r w:rsidRPr="00632A7A">
        <w:rPr>
          <w:rFonts w:cstheme="minorHAnsi"/>
          <w:sz w:val="20"/>
          <w:szCs w:val="20"/>
        </w:rPr>
        <w:t xml:space="preserve">3.4 – A contratação fundamenta-se no artigo 75, inciso II, da Lei nº 14.133/21 e nas demais normas legais e regulamentares atinentes à matéria. </w:t>
      </w:r>
    </w:p>
    <w:p w14:paraId="79EE8AA6"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4F4A0940" w14:textId="777EA8D9" w:rsidR="00A03A7D" w:rsidRPr="00472D43" w:rsidRDefault="00A03A7D" w:rsidP="00A03A7D">
      <w:pPr>
        <w:spacing w:before="120" w:after="120" w:line="360" w:lineRule="auto"/>
        <w:contextualSpacing/>
        <w:jc w:val="both"/>
        <w:rPr>
          <w:rFonts w:cstheme="minorHAnsi"/>
          <w:b/>
          <w:bCs/>
          <w:color w:val="000000" w:themeColor="text1"/>
          <w:sz w:val="20"/>
          <w:szCs w:val="20"/>
        </w:rPr>
      </w:pPr>
      <w:r w:rsidRPr="00472D43">
        <w:rPr>
          <w:rFonts w:cstheme="minorHAnsi"/>
          <w:b/>
          <w:bCs/>
          <w:color w:val="000000" w:themeColor="text1"/>
          <w:sz w:val="20"/>
          <w:szCs w:val="20"/>
        </w:rPr>
        <w:t xml:space="preserve">4 - DESCRIÇÃO DA SOLUÇÃO COMO UM TODO </w:t>
      </w:r>
    </w:p>
    <w:p w14:paraId="69C3FB79" w14:textId="0800DAF8" w:rsidR="005378C4" w:rsidRPr="005378C4" w:rsidRDefault="00A03A7D" w:rsidP="005378C4">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4.1 - O objeto da contratação compreende </w:t>
      </w:r>
      <w:r w:rsidR="009C19A8">
        <w:rPr>
          <w:rFonts w:cstheme="minorHAnsi"/>
          <w:color w:val="000000" w:themeColor="text1"/>
          <w:sz w:val="20"/>
          <w:szCs w:val="20"/>
        </w:rPr>
        <w:t xml:space="preserve">a </w:t>
      </w:r>
      <w:r w:rsidR="005378C4" w:rsidRPr="005378C4">
        <w:rPr>
          <w:rFonts w:cstheme="minorHAnsi"/>
          <w:color w:val="000000" w:themeColor="text1"/>
          <w:sz w:val="20"/>
          <w:szCs w:val="20"/>
        </w:rPr>
        <w:t>aquisi</w:t>
      </w:r>
      <w:r w:rsidR="005378C4" w:rsidRPr="005378C4">
        <w:rPr>
          <w:rFonts w:cstheme="minorHAnsi" w:hint="eastAsia"/>
          <w:color w:val="000000" w:themeColor="text1"/>
          <w:sz w:val="20"/>
          <w:szCs w:val="20"/>
        </w:rPr>
        <w:t>çã</w:t>
      </w:r>
      <w:r w:rsidR="005378C4" w:rsidRPr="005378C4">
        <w:rPr>
          <w:rFonts w:cstheme="minorHAnsi"/>
          <w:color w:val="000000" w:themeColor="text1"/>
          <w:sz w:val="20"/>
          <w:szCs w:val="20"/>
        </w:rPr>
        <w:t>o de assentos sanit</w:t>
      </w:r>
      <w:r w:rsidR="005378C4" w:rsidRPr="005378C4">
        <w:rPr>
          <w:rFonts w:cstheme="minorHAnsi" w:hint="eastAsia"/>
          <w:color w:val="000000" w:themeColor="text1"/>
          <w:sz w:val="20"/>
          <w:szCs w:val="20"/>
        </w:rPr>
        <w:t>á</w:t>
      </w:r>
      <w:r w:rsidR="005378C4" w:rsidRPr="005378C4">
        <w:rPr>
          <w:rFonts w:cstheme="minorHAnsi"/>
          <w:color w:val="000000" w:themeColor="text1"/>
          <w:sz w:val="20"/>
          <w:szCs w:val="20"/>
        </w:rPr>
        <w:t>rios para os banheiros da C</w:t>
      </w:r>
      <w:r w:rsidR="005378C4" w:rsidRPr="005378C4">
        <w:rPr>
          <w:rFonts w:cstheme="minorHAnsi" w:hint="eastAsia"/>
          <w:color w:val="000000" w:themeColor="text1"/>
          <w:sz w:val="20"/>
          <w:szCs w:val="20"/>
        </w:rPr>
        <w:t>â</w:t>
      </w:r>
      <w:r w:rsidR="005378C4" w:rsidRPr="005378C4">
        <w:rPr>
          <w:rFonts w:cstheme="minorHAnsi"/>
          <w:color w:val="000000" w:themeColor="text1"/>
          <w:sz w:val="20"/>
          <w:szCs w:val="20"/>
        </w:rPr>
        <w:t>mara Municipal De Patroc</w:t>
      </w:r>
      <w:r w:rsidR="005378C4" w:rsidRPr="005378C4">
        <w:rPr>
          <w:rFonts w:cstheme="minorHAnsi" w:hint="eastAsia"/>
          <w:color w:val="000000" w:themeColor="text1"/>
          <w:sz w:val="20"/>
          <w:szCs w:val="20"/>
        </w:rPr>
        <w:t>í</w:t>
      </w:r>
      <w:r w:rsidR="005378C4" w:rsidRPr="005378C4">
        <w:rPr>
          <w:rFonts w:cstheme="minorHAnsi"/>
          <w:color w:val="000000" w:themeColor="text1"/>
          <w:sz w:val="20"/>
          <w:szCs w:val="20"/>
        </w:rPr>
        <w:t>nio, conforme condi</w:t>
      </w:r>
      <w:r w:rsidR="005378C4" w:rsidRPr="005378C4">
        <w:rPr>
          <w:rFonts w:cstheme="minorHAnsi" w:hint="eastAsia"/>
          <w:color w:val="000000" w:themeColor="text1"/>
          <w:sz w:val="20"/>
          <w:szCs w:val="20"/>
        </w:rPr>
        <w:t>çõ</w:t>
      </w:r>
      <w:r w:rsidR="005378C4" w:rsidRPr="005378C4">
        <w:rPr>
          <w:rFonts w:cstheme="minorHAnsi"/>
          <w:color w:val="000000" w:themeColor="text1"/>
          <w:sz w:val="20"/>
          <w:szCs w:val="20"/>
        </w:rPr>
        <w:t>es e exig</w:t>
      </w:r>
      <w:r w:rsidR="005378C4" w:rsidRPr="005378C4">
        <w:rPr>
          <w:rFonts w:cstheme="minorHAnsi" w:hint="eastAsia"/>
          <w:color w:val="000000" w:themeColor="text1"/>
          <w:sz w:val="20"/>
          <w:szCs w:val="20"/>
        </w:rPr>
        <w:t>ê</w:t>
      </w:r>
      <w:r w:rsidR="005378C4" w:rsidRPr="005378C4">
        <w:rPr>
          <w:rFonts w:cstheme="minorHAnsi"/>
          <w:color w:val="000000" w:themeColor="text1"/>
          <w:sz w:val="20"/>
          <w:szCs w:val="20"/>
        </w:rPr>
        <w:t xml:space="preserve">ncias estabelecidas neste instrumento. </w:t>
      </w:r>
      <w:r w:rsidR="00D17E0D">
        <w:rPr>
          <w:rFonts w:cstheme="minorHAnsi"/>
          <w:color w:val="000000" w:themeColor="text1"/>
          <w:sz w:val="20"/>
          <w:szCs w:val="20"/>
        </w:rPr>
        <w:t>Tais medidas sanarão o problema, haja visto que vários assentos se encontram desgastados e com pequenas avarias. O assento também acumula, ao passar do tempo, bactérias e fungos. Sua substituição garante um padrão higiênico.</w:t>
      </w:r>
    </w:p>
    <w:p w14:paraId="74D57447" w14:textId="1E93403A" w:rsidR="00A03A7D" w:rsidRPr="00472D43" w:rsidRDefault="00A03A7D" w:rsidP="00A03A7D">
      <w:pPr>
        <w:spacing w:before="120" w:after="120" w:line="360" w:lineRule="auto"/>
        <w:contextualSpacing/>
        <w:jc w:val="both"/>
        <w:rPr>
          <w:rFonts w:cstheme="minorHAnsi"/>
          <w:color w:val="000000" w:themeColor="text1"/>
          <w:sz w:val="20"/>
          <w:szCs w:val="20"/>
        </w:rPr>
      </w:pPr>
    </w:p>
    <w:p w14:paraId="3BDAB03E" w14:textId="77777777" w:rsidR="00A03A7D" w:rsidRPr="00472D43" w:rsidRDefault="00A03A7D" w:rsidP="00A03A7D">
      <w:pPr>
        <w:spacing w:before="120" w:after="120" w:line="360" w:lineRule="auto"/>
        <w:contextualSpacing/>
        <w:jc w:val="both"/>
        <w:rPr>
          <w:rFonts w:cstheme="minorHAnsi"/>
          <w:b/>
          <w:bCs/>
          <w:color w:val="000000" w:themeColor="text1"/>
          <w:sz w:val="20"/>
          <w:szCs w:val="20"/>
        </w:rPr>
      </w:pPr>
      <w:r w:rsidRPr="00472D43">
        <w:rPr>
          <w:rFonts w:cstheme="minorHAnsi"/>
          <w:b/>
          <w:bCs/>
          <w:color w:val="000000" w:themeColor="text1"/>
          <w:sz w:val="20"/>
          <w:szCs w:val="20"/>
        </w:rPr>
        <w:t>5 – OBRIGAÇÕES E REQUISITOS DA CONTRATAÇÃO</w:t>
      </w:r>
    </w:p>
    <w:p w14:paraId="4FA81C74"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5.1 – Obrigações da CONTRATADA:</w:t>
      </w:r>
    </w:p>
    <w:p w14:paraId="7F58777C"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lastRenderedPageBreak/>
        <w:t>5.1.1 - Fornecer os serviços/materiais nos termos e condições da proposta vencedora, sendo que serão rejeitados aqueles que não estiverem em conformidade com o objeto solicitado ou que apresentem defeitos ou vícios.</w:t>
      </w:r>
    </w:p>
    <w:p w14:paraId="7FECDF15"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 xml:space="preserve">5.1.2 - Substituir no prazo máximo e improrrogável de 02 (dois) dias úteis os serviços/materiais que não forem recebidos por não atenderem às especificações exigidas neste termo de referência. </w:t>
      </w:r>
    </w:p>
    <w:p w14:paraId="3D371F64"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5.1.3 - Fazer acompanhar quando da entrega dos serviços/materiais a respectiva nota fiscal/fatura, em conformidade com o solicitado no instrumento convocatório.</w:t>
      </w:r>
    </w:p>
    <w:p w14:paraId="06BC156D"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5.1.4 - Pagar os tributos que incidam ou venham a incidir, direta ou indiretamente, sobre os serviços/produtos.</w:t>
      </w:r>
    </w:p>
    <w:p w14:paraId="788E9EC2"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126D601B"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5.2 - Obrigações da CONTRATANTE:</w:t>
      </w:r>
    </w:p>
    <w:p w14:paraId="090CA761"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5.2.1 - Proceder a fiscalização do objeto da contratação em relação ao aspecto quantitativo e qualitativo a serem prestados pelo fornecedor.</w:t>
      </w:r>
    </w:p>
    <w:p w14:paraId="457DF739"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 xml:space="preserve">5.2.2 - Comunicar o CONTRATANTE acerca de defeitos, falhas e/ou imperfeições verificadas. </w:t>
      </w:r>
    </w:p>
    <w:p w14:paraId="0C822E63"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5.2.3 - Emitir a nota de empenho e efetuar pagamento ao(s) fornecedor(es) de acordo com a forma e prazo estabelecidos.</w:t>
      </w:r>
    </w:p>
    <w:p w14:paraId="793A35EC"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0000" w:themeColor="text1"/>
          <w:sz w:val="20"/>
          <w:szCs w:val="20"/>
        </w:rPr>
        <w:t xml:space="preserve">5.3 -  </w:t>
      </w:r>
      <w:r w:rsidRPr="00472D43">
        <w:rPr>
          <w:rFonts w:cstheme="minorHAnsi"/>
          <w:color w:val="FF0000"/>
          <w:sz w:val="20"/>
          <w:szCs w:val="20"/>
        </w:rPr>
        <w:t xml:space="preserve">  </w:t>
      </w:r>
      <w:r w:rsidRPr="00472D43">
        <w:rPr>
          <w:rFonts w:cstheme="minorHAnsi"/>
          <w:sz w:val="20"/>
          <w:szCs w:val="20"/>
        </w:rPr>
        <w:t>Condições específicas de execução e aceitação do objeto ou padrões mínimos de qualidade para o serviço/produto a ser contratado</w:t>
      </w:r>
      <w:r w:rsidRPr="00472D43">
        <w:rPr>
          <w:rFonts w:cstheme="minorHAnsi"/>
          <w:color w:val="FF0000"/>
          <w:sz w:val="20"/>
          <w:szCs w:val="20"/>
        </w:rPr>
        <w:t>:</w:t>
      </w:r>
    </w:p>
    <w:p w14:paraId="5AC7418E" w14:textId="77777777"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sz w:val="20"/>
          <w:szCs w:val="20"/>
        </w:rPr>
        <w:t>5.4 - Possibilidade de subcontratação:</w:t>
      </w:r>
    </w:p>
    <w:p w14:paraId="292AD6EE" w14:textId="585DCCB5"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color w:val="0070C0"/>
          <w:sz w:val="20"/>
          <w:szCs w:val="20"/>
        </w:rPr>
        <w:t xml:space="preserve">(  </w:t>
      </w:r>
      <w:r w:rsidR="00237112">
        <w:rPr>
          <w:rFonts w:cstheme="minorHAnsi"/>
          <w:color w:val="0070C0"/>
          <w:sz w:val="20"/>
          <w:szCs w:val="20"/>
        </w:rPr>
        <w:t>X</w:t>
      </w:r>
      <w:r w:rsidRPr="00472D43">
        <w:rPr>
          <w:rFonts w:cstheme="minorHAnsi"/>
          <w:color w:val="0070C0"/>
          <w:sz w:val="20"/>
          <w:szCs w:val="20"/>
        </w:rPr>
        <w:t xml:space="preserve">  )</w:t>
      </w:r>
      <w:r w:rsidRPr="00472D43">
        <w:rPr>
          <w:rFonts w:cstheme="minorHAnsi"/>
          <w:color w:val="FF0000"/>
          <w:sz w:val="20"/>
          <w:szCs w:val="20"/>
        </w:rPr>
        <w:t xml:space="preserve"> </w:t>
      </w:r>
      <w:r w:rsidRPr="00472D43">
        <w:rPr>
          <w:rFonts w:cstheme="minorHAnsi"/>
          <w:sz w:val="20"/>
          <w:szCs w:val="20"/>
        </w:rPr>
        <w:t>Não.</w:t>
      </w:r>
    </w:p>
    <w:p w14:paraId="6B8422FA"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color w:val="FF0000"/>
          <w:sz w:val="20"/>
          <w:szCs w:val="20"/>
        </w:rPr>
        <w:t xml:space="preserve"> </w:t>
      </w:r>
      <w:r w:rsidRPr="00472D43">
        <w:rPr>
          <w:rFonts w:cstheme="minorHAnsi"/>
          <w:sz w:val="20"/>
          <w:szCs w:val="20"/>
        </w:rPr>
        <w:t>Sim. Neste caso, descrever o fundamento legal, estabelecer as condições e limites da subcontratação:</w:t>
      </w:r>
    </w:p>
    <w:p w14:paraId="473ECBB4" w14:textId="77777777"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sz w:val="20"/>
          <w:szCs w:val="20"/>
        </w:rPr>
        <w:t>5.5 - Haverá necessidade de exigência de garantia contratual para assegurar o adimplemento e fiel cumprimento das obrigações assumidas pela CONTRATADA?</w:t>
      </w:r>
    </w:p>
    <w:p w14:paraId="4F198E08" w14:textId="218326AE"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color w:val="0070C0"/>
          <w:sz w:val="20"/>
          <w:szCs w:val="20"/>
        </w:rPr>
        <w:t xml:space="preserve">(  </w:t>
      </w:r>
      <w:r w:rsidR="00237112">
        <w:rPr>
          <w:rFonts w:cstheme="minorHAnsi"/>
          <w:color w:val="0070C0"/>
          <w:sz w:val="20"/>
          <w:szCs w:val="20"/>
        </w:rPr>
        <w:t>X</w:t>
      </w:r>
      <w:r w:rsidRPr="00472D43">
        <w:rPr>
          <w:rFonts w:cstheme="minorHAnsi"/>
          <w:color w:val="0070C0"/>
          <w:sz w:val="20"/>
          <w:szCs w:val="20"/>
        </w:rPr>
        <w:t xml:space="preserve"> ) </w:t>
      </w:r>
      <w:r w:rsidRPr="00472D43">
        <w:rPr>
          <w:rFonts w:cstheme="minorHAnsi"/>
          <w:sz w:val="20"/>
          <w:szCs w:val="20"/>
        </w:rPr>
        <w:t>Não.</w:t>
      </w:r>
    </w:p>
    <w:p w14:paraId="226ABA5A"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color w:val="FF0000"/>
          <w:sz w:val="20"/>
          <w:szCs w:val="20"/>
        </w:rPr>
        <w:t xml:space="preserve"> </w:t>
      </w:r>
      <w:r w:rsidRPr="00472D43">
        <w:rPr>
          <w:rFonts w:cstheme="minorHAnsi"/>
          <w:sz w:val="20"/>
          <w:szCs w:val="20"/>
        </w:rPr>
        <w:t>Sim. Percentual da garantia e justificativa:</w:t>
      </w:r>
      <w:r w:rsidRPr="00472D43">
        <w:rPr>
          <w:rFonts w:cstheme="minorHAnsi"/>
          <w:sz w:val="20"/>
          <w:szCs w:val="20"/>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14:paraId="737BC251"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sz w:val="20"/>
          <w:szCs w:val="20"/>
        </w:rPr>
        <w:t>5.7 - A não realização da visita não admitirá à CONTRATADA qualquer futura alegação de óbice, dificuldade ou custo não previsto para execução do objeto ou obrigação decorrente desta contratação;</w:t>
      </w:r>
    </w:p>
    <w:p w14:paraId="6DDAA365" w14:textId="5800E40A"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sz w:val="20"/>
          <w:szCs w:val="20"/>
        </w:rPr>
        <w:t xml:space="preserve">5.8 - A vistoria, quando for o caso, deverá ser agendada com a Diretoria Administrativa da Câmara Municipal pelo telefone oficial do Órgão ou pelo </w:t>
      </w:r>
      <w:r w:rsidRPr="00472D43">
        <w:rPr>
          <w:rFonts w:cstheme="minorHAnsi"/>
          <w:color w:val="0070C0"/>
          <w:sz w:val="20"/>
          <w:szCs w:val="20"/>
        </w:rPr>
        <w:t xml:space="preserve">e-mail </w:t>
      </w:r>
      <w:r w:rsidR="00237112">
        <w:rPr>
          <w:rFonts w:cstheme="minorHAnsi"/>
          <w:color w:val="0070C0"/>
          <w:sz w:val="20"/>
          <w:szCs w:val="20"/>
        </w:rPr>
        <w:t>contato@cmpatrocinio.mg.gov.br</w:t>
      </w:r>
      <w:r w:rsidRPr="00472D43">
        <w:rPr>
          <w:rFonts w:cstheme="minorHAnsi"/>
          <w:color w:val="0070C0"/>
          <w:sz w:val="20"/>
          <w:szCs w:val="20"/>
        </w:rPr>
        <w:t xml:space="preserve"> </w:t>
      </w:r>
    </w:p>
    <w:p w14:paraId="77BB5133"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682706F0"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6 – DA EXECUÇÃO CONTRATUAL</w:t>
      </w:r>
    </w:p>
    <w:p w14:paraId="3C42174E"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6.1 - O contrato deverá ser executado fielmente pelas partes, de acordo com as cláusulas avençadas e as normas da Lei nº 14.133, de 2021, e cada parte responderá pelas consequências de sua inexecução total ou parcial.</w:t>
      </w:r>
    </w:p>
    <w:p w14:paraId="4E84D75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lastRenderedPageBreak/>
        <w:t>6.2 - As comunicações entre o órgão ou entidade e a CONTRATADA devem ser realizadas por escrito sempre que o ato exigir tal formalidade, admitindo-se o uso de mensagem eletrônica para esse fim.</w:t>
      </w:r>
    </w:p>
    <w:p w14:paraId="5944F8F2"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6.3 - O CONTRATANTE poderá convocar representante da empresa para adoção de providências que devam ser cumpridas de imediato.</w:t>
      </w:r>
    </w:p>
    <w:p w14:paraId="460F306F"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6.4 - A formalização da contratação ocorrerá por meio de termo de contrato ou instrumento equivalente.</w:t>
      </w:r>
    </w:p>
    <w:p w14:paraId="4FC1E7F7" w14:textId="0A57B1EC"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6.5 - A entrega dos materiais/prestação do serviço ocorrerá no seguinte prazo, a contar da emissão da Autorização de Fornecimento: </w:t>
      </w:r>
      <w:r w:rsidR="00861760">
        <w:rPr>
          <w:rFonts w:cstheme="minorHAnsi"/>
          <w:color w:val="0070C0"/>
          <w:sz w:val="20"/>
          <w:szCs w:val="20"/>
        </w:rPr>
        <w:t>10 dias</w:t>
      </w:r>
      <w:r w:rsidRPr="00472D43">
        <w:rPr>
          <w:rFonts w:cstheme="minorHAnsi"/>
          <w:color w:val="0070C0"/>
          <w:sz w:val="20"/>
          <w:szCs w:val="20"/>
        </w:rPr>
        <w:t>.</w:t>
      </w:r>
    </w:p>
    <w:p w14:paraId="5CECE02C"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sz w:val="20"/>
          <w:szCs w:val="20"/>
        </w:rPr>
        <w:t>6.6 - A entrega do material/prestação do serviço deverá ocorrer:</w:t>
      </w:r>
    </w:p>
    <w:p w14:paraId="0660D1FA" w14:textId="6EBD3F2D"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xml:space="preserve">( </w:t>
      </w:r>
      <w:r w:rsidR="00237112">
        <w:rPr>
          <w:rFonts w:cstheme="minorHAnsi"/>
          <w:color w:val="0070C0"/>
          <w:sz w:val="20"/>
          <w:szCs w:val="20"/>
        </w:rPr>
        <w:t>X</w:t>
      </w:r>
      <w:r w:rsidRPr="00472D43">
        <w:rPr>
          <w:rFonts w:cstheme="minorHAnsi"/>
          <w:color w:val="0070C0"/>
          <w:sz w:val="20"/>
          <w:szCs w:val="20"/>
        </w:rPr>
        <w:t xml:space="preserve"> )</w:t>
      </w:r>
      <w:r w:rsidRPr="00472D43">
        <w:rPr>
          <w:rFonts w:cstheme="minorHAnsi"/>
          <w:sz w:val="20"/>
          <w:szCs w:val="20"/>
        </w:rPr>
        <w:t xml:space="preserve"> Até o término da vigência contratual.</w:t>
      </w:r>
    </w:p>
    <w:p w14:paraId="4B641D11"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sz w:val="20"/>
          <w:szCs w:val="20"/>
        </w:rPr>
        <w:t xml:space="preserve"> No seguinte prazo, a contar do início da prestação:</w:t>
      </w:r>
      <w:r w:rsidRPr="00472D43">
        <w:rPr>
          <w:rFonts w:cstheme="minorHAnsi"/>
          <w:color w:val="FF0000"/>
          <w:sz w:val="20"/>
          <w:szCs w:val="20"/>
        </w:rPr>
        <w:t xml:space="preserve"> </w:t>
      </w:r>
      <w:r w:rsidRPr="00472D43">
        <w:rPr>
          <w:rFonts w:cstheme="minorHAnsi"/>
          <w:color w:val="0070C0"/>
          <w:sz w:val="20"/>
          <w:szCs w:val="20"/>
        </w:rPr>
        <w:t>__________.</w:t>
      </w:r>
    </w:p>
    <w:p w14:paraId="5ABBE652"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6.7 - A entrega dos materiais/prestação do(s) serviço(s) pela CONTRATADA ocorrerá, sem quaisquer ônus adicionais para a Câmara, no seguinte endereço: </w:t>
      </w:r>
      <w:r w:rsidRPr="00472D43">
        <w:rPr>
          <w:rFonts w:cstheme="minorHAnsi"/>
          <w:sz w:val="20"/>
          <w:szCs w:val="20"/>
        </w:rPr>
        <w:t>Praça Olímpio Garcia Brandão, 1488 - Constantino, Patrocínio - MG, 38740-050.</w:t>
      </w:r>
    </w:p>
    <w:p w14:paraId="757FCD2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42ED2FB3"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7 – DO MODELO DE GESTÃO E FISCALIZAÇÃO DO CONTRATO</w:t>
      </w:r>
    </w:p>
    <w:p w14:paraId="05DDF62F" w14:textId="77777777" w:rsidR="00313510" w:rsidRPr="00B511C7" w:rsidRDefault="00313510" w:rsidP="00313510">
      <w:pPr>
        <w:spacing w:before="120" w:after="120" w:line="360" w:lineRule="auto"/>
        <w:contextualSpacing/>
        <w:jc w:val="both"/>
        <w:rPr>
          <w:rFonts w:cstheme="minorHAnsi"/>
          <w:color w:val="000000" w:themeColor="text1"/>
          <w:sz w:val="20"/>
          <w:szCs w:val="20"/>
        </w:rPr>
      </w:pPr>
      <w:r w:rsidRPr="00B511C7">
        <w:rPr>
          <w:rFonts w:cstheme="minorHAnsi"/>
          <w:color w:val="000000" w:themeColor="text1"/>
          <w:sz w:val="20"/>
          <w:szCs w:val="20"/>
        </w:rPr>
        <w:t xml:space="preserve">7.1 - A gestão da contratação será atribuída à </w:t>
      </w:r>
      <w:r>
        <w:rPr>
          <w:rFonts w:cstheme="minorHAnsi"/>
          <w:color w:val="000000" w:themeColor="text1"/>
          <w:sz w:val="20"/>
          <w:szCs w:val="20"/>
        </w:rPr>
        <w:t>servidora Helenir Gonçalves da Fonseca Luiz</w:t>
      </w:r>
      <w:r w:rsidRPr="00B511C7">
        <w:rPr>
          <w:rFonts w:cstheme="minorHAnsi"/>
          <w:color w:val="000000" w:themeColor="text1"/>
          <w:sz w:val="20"/>
          <w:szCs w:val="20"/>
        </w:rPr>
        <w:t xml:space="preserve">. </w:t>
      </w:r>
    </w:p>
    <w:p w14:paraId="128E5609"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7.2 - Em razão da natureza do objeto a fiscalização:</w:t>
      </w:r>
    </w:p>
    <w:p w14:paraId="79874473" w14:textId="0DA2E380"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será exercida pelo próprio gestor.</w:t>
      </w:r>
    </w:p>
    <w:p w14:paraId="6BD2399E" w14:textId="77777777" w:rsidR="00313510" w:rsidRPr="00472D43" w:rsidRDefault="00313510" w:rsidP="00313510">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xml:space="preserve">( </w:t>
      </w:r>
      <w:r>
        <w:rPr>
          <w:rFonts w:cstheme="minorHAnsi"/>
          <w:color w:val="0070C0"/>
          <w:sz w:val="20"/>
          <w:szCs w:val="20"/>
        </w:rPr>
        <w:t>X</w:t>
      </w:r>
      <w:r w:rsidRPr="00472D43">
        <w:rPr>
          <w:rFonts w:cstheme="minorHAnsi"/>
          <w:color w:val="0070C0"/>
          <w:sz w:val="20"/>
          <w:szCs w:val="20"/>
        </w:rPr>
        <w:t xml:space="preserve"> )</w:t>
      </w:r>
      <w:r w:rsidRPr="00472D43">
        <w:rPr>
          <w:rFonts w:cstheme="minorHAnsi"/>
          <w:color w:val="FF0000"/>
          <w:sz w:val="20"/>
          <w:szCs w:val="20"/>
        </w:rPr>
        <w:t xml:space="preserve"> </w:t>
      </w:r>
      <w:r w:rsidRPr="00472D43">
        <w:rPr>
          <w:rFonts w:cstheme="minorHAnsi"/>
          <w:color w:val="000000" w:themeColor="text1"/>
          <w:sz w:val="20"/>
          <w:szCs w:val="20"/>
        </w:rPr>
        <w:t xml:space="preserve">pelo seguinte servidor: </w:t>
      </w:r>
      <w:r>
        <w:rPr>
          <w:rFonts w:cstheme="minorHAnsi"/>
          <w:color w:val="0070C0"/>
          <w:sz w:val="20"/>
          <w:szCs w:val="20"/>
        </w:rPr>
        <w:t>Marcelo Ferreira de Lima</w:t>
      </w:r>
      <w:r w:rsidRPr="00472D43">
        <w:rPr>
          <w:rFonts w:cstheme="minorHAnsi"/>
          <w:color w:val="0070C0"/>
          <w:sz w:val="20"/>
          <w:szCs w:val="20"/>
        </w:rPr>
        <w:t>.</w:t>
      </w:r>
    </w:p>
    <w:p w14:paraId="73A3812C"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FF0000"/>
          <w:sz w:val="20"/>
          <w:szCs w:val="20"/>
        </w:rPr>
        <w:t xml:space="preserve"> </w:t>
      </w:r>
      <w:r w:rsidRPr="00472D43">
        <w:rPr>
          <w:rFonts w:cstheme="minorHAnsi"/>
          <w:color w:val="000000" w:themeColor="text1"/>
          <w:sz w:val="20"/>
          <w:szCs w:val="20"/>
        </w:rPr>
        <w:t>após a contratação, será designado pelo gestor servidor lotado em setor sob sua supervisão hierárquica.</w:t>
      </w:r>
    </w:p>
    <w:p w14:paraId="629F580A"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será nomeada comissão em ato próprio pela diretoria ou autoridade equivalente, a qual competirá as seguintes funções: ____.</w:t>
      </w:r>
    </w:p>
    <w:p w14:paraId="16015692"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7.3 - O modelo de gestão e fiscalização da contratação consiste na análise do cumprimento pela CONTRATADA das obrigações estipuladas na contratação.</w:t>
      </w:r>
    </w:p>
    <w:p w14:paraId="4C62D7D6"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7.4 - A execução do contrato deverá ser acompanhada e fiscalizada pelo(s) fiscal(is) do contrato, ou pelos respectivos substitutos (Lei nº 14.133, de 2021, art. 117, caput).</w:t>
      </w:r>
    </w:p>
    <w:p w14:paraId="06FEFA72"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7.5 - O fiscal do contrato acompanhará a execução do contrato, para que sejam cumpridas todas as condições estabelecidas no contrato, de modo a assegurar os melhores resultados para a Administração;</w:t>
      </w:r>
    </w:p>
    <w:p w14:paraId="7EDAA8BF"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2588B694"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 xml:space="preserve">7.5.2 - Identificada qualquer inexatidão ou irregularidade, o fiscal do contrato emitirá notificações para a correção da execução do contrato, determinando prazo para a correção. </w:t>
      </w:r>
    </w:p>
    <w:p w14:paraId="08D103BE"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 xml:space="preserve">7.5.3 - O fiscal do contrato informará ao gestor do contato, em tempo hábil, a situação que demandar decisão ou adoção de medidas que ultrapassem sua competência, para que adote as medidas necessárias e saneadoras, se for o caso. </w:t>
      </w:r>
    </w:p>
    <w:p w14:paraId="5589376F"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lastRenderedPageBreak/>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0C208BFF"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57A773FA"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4E191C74"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346577CA"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33B15E92"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7.7 - O gestor do contrato deverá elaborar relatório final com informações sobre a consecução dos objetivos que tenham justificado a contratação e eventuais condutas a serem adotadas para o aprimoramento das atividades da Administração.</w:t>
      </w:r>
    </w:p>
    <w:p w14:paraId="3685C6E1"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7.8 - O gestor do contrato deverá enviar a documentação pertinente para a formalização dos procedimentos de liquidação e pagamento, no valor dimensionado pela fiscalização e gestão nos termos do contrato.</w:t>
      </w:r>
    </w:p>
    <w:p w14:paraId="452B7649"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7.9 - A CONTRATADA deverá manter preposto para representá-la na execução do contrato.</w:t>
      </w:r>
    </w:p>
    <w:p w14:paraId="2F65B27A"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7.9.1 - A indicação ou a manutenção do preposto da empresa poderá ser recusada pelo órgão ou entidade, desde que devidamente justificada, devendo a empresa designar outro para o exercício da atividade.</w:t>
      </w:r>
    </w:p>
    <w:p w14:paraId="6B7CB1A2"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29B78059"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8 – DOS CRITÉRIOS DE MEDIÇÃO E PAGAMENTO</w:t>
      </w:r>
    </w:p>
    <w:p w14:paraId="7FC3B0C4"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116158A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5E91AAB2" w14:textId="49F27B52"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color w:val="000000" w:themeColor="text1"/>
          <w:sz w:val="20"/>
          <w:szCs w:val="20"/>
        </w:rPr>
        <w:t xml:space="preserve">8.3 - O recebimento provisório será realizado pelo servidor responsável pela fiscalização do contrato, por meio de termo, </w:t>
      </w:r>
      <w:r w:rsidR="00237112" w:rsidRPr="00472D43">
        <w:rPr>
          <w:rFonts w:cstheme="minorHAnsi"/>
          <w:color w:val="0070C0"/>
          <w:sz w:val="20"/>
          <w:szCs w:val="20"/>
        </w:rPr>
        <w:t xml:space="preserve">no prazo de </w:t>
      </w:r>
      <w:r w:rsidR="00237112">
        <w:rPr>
          <w:rFonts w:cstheme="minorHAnsi"/>
          <w:color w:val="0070C0"/>
          <w:sz w:val="20"/>
          <w:szCs w:val="20"/>
        </w:rPr>
        <w:t>5 (cinco) dias</w:t>
      </w:r>
      <w:r w:rsidR="00237112" w:rsidRPr="00472D43">
        <w:rPr>
          <w:rFonts w:cstheme="minorHAnsi"/>
          <w:color w:val="0070C0"/>
          <w:sz w:val="20"/>
          <w:szCs w:val="20"/>
        </w:rPr>
        <w:t>.</w:t>
      </w:r>
    </w:p>
    <w:p w14:paraId="154E4DD3" w14:textId="77777777" w:rsidR="00A03A7D" w:rsidRPr="00472D43" w:rsidRDefault="00A03A7D" w:rsidP="00A03A7D">
      <w:pPr>
        <w:spacing w:before="120" w:after="120" w:line="360" w:lineRule="auto"/>
        <w:ind w:firstLine="284"/>
        <w:contextualSpacing/>
        <w:jc w:val="both"/>
        <w:rPr>
          <w:rFonts w:cstheme="minorHAnsi"/>
          <w:sz w:val="20"/>
          <w:szCs w:val="20"/>
        </w:rPr>
      </w:pPr>
      <w:r w:rsidRPr="00472D43">
        <w:rPr>
          <w:rFonts w:cstheme="minorHAnsi"/>
          <w:sz w:val="20"/>
          <w:szCs w:val="20"/>
        </w:rPr>
        <w:t xml:space="preserve">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w:t>
      </w:r>
      <w:r w:rsidRPr="00472D43">
        <w:rPr>
          <w:rFonts w:cstheme="minorHAnsi"/>
          <w:sz w:val="20"/>
          <w:szCs w:val="20"/>
        </w:rPr>
        <w:lastRenderedPageBreak/>
        <w:t>poderá resultar no redimensionamento de valores a serem pagos à CONTRATADA, registrando em relatório a ser encaminhado ao gestor do contrato.</w:t>
      </w:r>
    </w:p>
    <w:p w14:paraId="780C655A" w14:textId="01AA1928"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color w:val="000000" w:themeColor="text1"/>
          <w:sz w:val="20"/>
          <w:szCs w:val="20"/>
        </w:rPr>
        <w:t xml:space="preserve">8.4 - Será procedido o recebimento definitivo, pelo gestor do contrato, por meio de termo detalhado, </w:t>
      </w:r>
      <w:r w:rsidR="00237112" w:rsidRPr="00472D43">
        <w:rPr>
          <w:rFonts w:cstheme="minorHAnsi"/>
          <w:color w:val="0070C0"/>
          <w:sz w:val="20"/>
          <w:szCs w:val="20"/>
        </w:rPr>
        <w:t xml:space="preserve">no prazo de </w:t>
      </w:r>
      <w:r w:rsidR="00237112">
        <w:rPr>
          <w:rFonts w:cstheme="minorHAnsi"/>
          <w:color w:val="0070C0"/>
          <w:sz w:val="20"/>
          <w:szCs w:val="20"/>
        </w:rPr>
        <w:t>5 (cinco) dias</w:t>
      </w:r>
      <w:r w:rsidR="00237112" w:rsidRPr="00472D43">
        <w:rPr>
          <w:rFonts w:cstheme="minorHAnsi"/>
          <w:color w:val="0070C0"/>
          <w:sz w:val="20"/>
          <w:szCs w:val="20"/>
        </w:rPr>
        <w:t>.</w:t>
      </w:r>
    </w:p>
    <w:p w14:paraId="0E991566" w14:textId="77777777" w:rsidR="00A03A7D" w:rsidRPr="00472D43" w:rsidRDefault="00A03A7D" w:rsidP="00A03A7D">
      <w:pPr>
        <w:spacing w:before="120" w:after="120" w:line="360" w:lineRule="auto"/>
        <w:ind w:firstLine="284"/>
        <w:contextualSpacing/>
        <w:jc w:val="both"/>
        <w:rPr>
          <w:rFonts w:cstheme="minorHAnsi"/>
          <w:sz w:val="20"/>
          <w:szCs w:val="20"/>
        </w:rPr>
      </w:pPr>
      <w:r w:rsidRPr="00472D43">
        <w:rPr>
          <w:rFonts w:cstheme="minorHAnsi"/>
          <w:sz w:val="20"/>
          <w:szCs w:val="20"/>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1D6AC85"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8.5 - O recebimento provisório ou definitivo não excluirá a responsabilidade civil pela solidez e pela segurança do serviço ou do fornecimento nem a responsabilidade ético-profissional pela perfeita execução do contrato.</w:t>
      </w:r>
    </w:p>
    <w:p w14:paraId="43A52237"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311E5ECA"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8.7 - O faturamento será realizado:</w:t>
      </w:r>
    </w:p>
    <w:p w14:paraId="752737CF" w14:textId="6A4AFBA9"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xml:space="preserve">( </w:t>
      </w:r>
      <w:r w:rsidR="00237112">
        <w:rPr>
          <w:rFonts w:cstheme="minorHAnsi"/>
          <w:color w:val="0070C0"/>
          <w:sz w:val="20"/>
          <w:szCs w:val="20"/>
        </w:rPr>
        <w:t>X</w:t>
      </w:r>
      <w:r w:rsidRPr="00472D43">
        <w:rPr>
          <w:rFonts w:cstheme="minorHAnsi"/>
          <w:color w:val="0070C0"/>
          <w:sz w:val="20"/>
          <w:szCs w:val="20"/>
        </w:rPr>
        <w:t xml:space="preserve"> )</w:t>
      </w:r>
      <w:r w:rsidRPr="00472D43">
        <w:rPr>
          <w:rFonts w:cstheme="minorHAnsi"/>
          <w:color w:val="000000" w:themeColor="text1"/>
          <w:sz w:val="20"/>
          <w:szCs w:val="20"/>
        </w:rPr>
        <w:t xml:space="preserve"> Ao final da execução do serviço ou entrega do material.</w:t>
      </w:r>
    </w:p>
    <w:p w14:paraId="7C94E486"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FF0000"/>
          <w:sz w:val="20"/>
          <w:szCs w:val="20"/>
        </w:rPr>
        <w:t xml:space="preserve"> </w:t>
      </w:r>
      <w:r w:rsidRPr="00472D43">
        <w:rPr>
          <w:rFonts w:cstheme="minorHAnsi"/>
          <w:color w:val="000000" w:themeColor="text1"/>
          <w:sz w:val="20"/>
          <w:szCs w:val="20"/>
        </w:rPr>
        <w:t>Por evento.</w:t>
      </w:r>
    </w:p>
    <w:p w14:paraId="770FF145"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Mensalmente.</w:t>
      </w:r>
    </w:p>
    <w:p w14:paraId="39A7E95D"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xml:space="preserve">(  ) </w:t>
      </w:r>
      <w:r w:rsidRPr="00472D43">
        <w:rPr>
          <w:rFonts w:cstheme="minorHAnsi"/>
          <w:color w:val="000000" w:themeColor="text1"/>
          <w:sz w:val="20"/>
          <w:szCs w:val="20"/>
        </w:rPr>
        <w:t xml:space="preserve">Da seguinte forma: ______. </w:t>
      </w:r>
    </w:p>
    <w:p w14:paraId="79B07404" w14:textId="78A25370"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 xml:space="preserve">8.7.1 - Após comunicação do gestor do contrato e </w:t>
      </w:r>
      <w:r w:rsidR="00237112" w:rsidRPr="00237112">
        <w:rPr>
          <w:rFonts w:cstheme="minorHAnsi"/>
          <w:color w:val="000000" w:themeColor="text1"/>
          <w:sz w:val="20"/>
          <w:szCs w:val="20"/>
        </w:rPr>
        <w:t xml:space="preserve">no prazo de 5 (cinco) dias. </w:t>
      </w:r>
      <w:r w:rsidRPr="00472D43">
        <w:rPr>
          <w:rFonts w:cstheme="minorHAnsi"/>
          <w:color w:val="000000" w:themeColor="text1"/>
          <w:sz w:val="20"/>
          <w:szCs w:val="20"/>
        </w:rPr>
        <w:t>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015FB87D"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8.7.2 - A Nota Fiscal deve corresponder ao objeto recebido e respectivos valores e quantitativos apurados pela fiscalização.</w:t>
      </w:r>
    </w:p>
    <w:p w14:paraId="503550C7"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8.7.3 - No caso de divergência, especialmente quando houver adimplemento parcial, o CONTRATANTE notificará a CONTRATADA a sanar o problema no prazo de, com suspensão do prazo de pagamento.</w:t>
      </w:r>
    </w:p>
    <w:p w14:paraId="2868B312"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53AA7123"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8.7.5 - Quando do pagamento da fatura ou nota fiscal será efetuada a retenção dos valores correspondentes a tributos e contribuições sociais, nos termos legais.</w:t>
      </w:r>
    </w:p>
    <w:p w14:paraId="4CC31D03"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8.8 - A CONTRATANTE terá o prazo de 10 (dez) dias, após o recebimento definitivo, para efetuar o pagamento por meio de Ordem Bancária, creditada na conta corrente da CONTRATADA.</w:t>
      </w:r>
    </w:p>
    <w:p w14:paraId="743CD90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8.9 - A CONTRATANTE reserva-se no direito de recusar o pagamento se, no ato do atesto, o serviço ou entrega não estiver de acordo com as especificações apresentadas.</w:t>
      </w:r>
    </w:p>
    <w:p w14:paraId="5D5DB7D4"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8.10 - A Nota Fiscal deverá ser emitida no nome da CONTRATANTE.</w:t>
      </w:r>
    </w:p>
    <w:p w14:paraId="6F623055"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8.11 - Constatada qualquer irregularidade nas condições de habilitação e qualificação exigidos na licitação, os pagamentos serão sobrestados e a CONTRATADA será intimada a providenciar sua regularização.</w:t>
      </w:r>
    </w:p>
    <w:p w14:paraId="24E5116F"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lastRenderedPageBreak/>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02DAA02D"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8.13 - Para efeito de pagamento, considerar-se-á paga a fatura na data da emissão da Ordem Bancária.</w:t>
      </w:r>
    </w:p>
    <w:p w14:paraId="183F9174"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8.14 - O reajuste do contrato terá como referência:</w:t>
      </w:r>
    </w:p>
    <w:p w14:paraId="59BBBDF9" w14:textId="2B81B7CF"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xml:space="preserve">( </w:t>
      </w:r>
      <w:r w:rsidR="00237112">
        <w:rPr>
          <w:rFonts w:cstheme="minorHAnsi"/>
          <w:color w:val="0070C0"/>
          <w:sz w:val="20"/>
          <w:szCs w:val="20"/>
        </w:rPr>
        <w:t>X</w:t>
      </w:r>
      <w:r w:rsidRPr="00472D43">
        <w:rPr>
          <w:rFonts w:cstheme="minorHAnsi"/>
          <w:color w:val="0070C0"/>
          <w:sz w:val="20"/>
          <w:szCs w:val="20"/>
        </w:rPr>
        <w:t xml:space="preserve"> )</w:t>
      </w:r>
      <w:r w:rsidRPr="00472D43">
        <w:rPr>
          <w:rFonts w:cstheme="minorHAnsi"/>
          <w:color w:val="000000" w:themeColor="text1"/>
          <w:sz w:val="20"/>
          <w:szCs w:val="20"/>
        </w:rPr>
        <w:t xml:space="preserve"> Não se aplica, por ser entrega ou prestação de serviço imediata. </w:t>
      </w:r>
    </w:p>
    <w:p w14:paraId="1273D818"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A variação acumulada do IPCA no período, observado o interstício mínimo de 1 (um) ano, contado a partir da data do orçamento estimado.</w:t>
      </w:r>
    </w:p>
    <w:p w14:paraId="0135D402"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Índice setorial específico, que será: xxx, observado o interstício mínimo de 1 (um) ano, contado a partir da data limite para apresentação da respectiva proposta comercial ou do último reajuste.</w:t>
      </w:r>
    </w:p>
    <w:p w14:paraId="06B45891" w14:textId="2A754549" w:rsidR="00A03A7D" w:rsidRDefault="00A03A7D" w:rsidP="00A03A7D">
      <w:pPr>
        <w:spacing w:before="120" w:after="120" w:line="360" w:lineRule="auto"/>
        <w:contextualSpacing/>
        <w:jc w:val="both"/>
        <w:rPr>
          <w:rFonts w:cstheme="minorHAnsi"/>
          <w:color w:val="0070C0"/>
          <w:sz w:val="20"/>
          <w:szCs w:val="20"/>
        </w:rPr>
      </w:pPr>
      <w:r w:rsidRPr="00472D43">
        <w:rPr>
          <w:rFonts w:cstheme="minorHAnsi"/>
          <w:color w:val="0070C0"/>
          <w:sz w:val="20"/>
          <w:szCs w:val="20"/>
        </w:rPr>
        <w:t>8.15 - O prazo de garantia contratual dos serviços/produtos é aquele estabelecido na Lei nº 8.078, de 11 de setembro de 1990 (Código de Defesa do Consumidor).</w:t>
      </w:r>
    </w:p>
    <w:p w14:paraId="5CB70D03" w14:textId="77777777" w:rsidR="00237112" w:rsidRPr="00237112" w:rsidRDefault="00237112" w:rsidP="00A03A7D">
      <w:pPr>
        <w:spacing w:before="120" w:after="120" w:line="360" w:lineRule="auto"/>
        <w:contextualSpacing/>
        <w:jc w:val="both"/>
        <w:rPr>
          <w:rFonts w:cstheme="minorHAnsi"/>
          <w:color w:val="0070C0"/>
          <w:sz w:val="20"/>
          <w:szCs w:val="20"/>
        </w:rPr>
      </w:pPr>
    </w:p>
    <w:p w14:paraId="4FB662B4"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9 - CRITÉRIO DE JULGAMENTO, AVALIAÇÃO DAS PROPOSTAS, HABILITAÇÃO E SELEÇÃO DO FORNECEDOR</w:t>
      </w:r>
    </w:p>
    <w:p w14:paraId="22F57DCA"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9.1 - O fornecedor será selecionado por meio da realização de:</w:t>
      </w:r>
    </w:p>
    <w:p w14:paraId="40454354" w14:textId="77777777" w:rsidR="00237112" w:rsidRPr="00B511C7" w:rsidRDefault="00237112" w:rsidP="00237112">
      <w:pPr>
        <w:spacing w:before="120" w:after="120" w:line="360" w:lineRule="auto"/>
        <w:contextualSpacing/>
        <w:jc w:val="both"/>
        <w:rPr>
          <w:rFonts w:cstheme="minorHAnsi"/>
          <w:color w:val="0070C0"/>
          <w:sz w:val="20"/>
          <w:szCs w:val="20"/>
        </w:rPr>
      </w:pPr>
      <w:r w:rsidRPr="00B511C7">
        <w:rPr>
          <w:rFonts w:cstheme="minorHAnsi"/>
          <w:color w:val="0070C0"/>
          <w:sz w:val="20"/>
          <w:szCs w:val="20"/>
        </w:rPr>
        <w:t>( x ) Procedimento de contratação direta, por dispensa de licitação (art. 75, Inciso II, da Lei nº 14.133/21);</w:t>
      </w:r>
    </w:p>
    <w:p w14:paraId="52FA4909"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FF0000"/>
          <w:sz w:val="20"/>
          <w:szCs w:val="20"/>
        </w:rPr>
        <w:t xml:space="preserve"> </w:t>
      </w:r>
      <w:r w:rsidRPr="00472D43">
        <w:rPr>
          <w:rFonts w:cstheme="minorHAnsi"/>
          <w:color w:val="000000" w:themeColor="text1"/>
          <w:sz w:val="20"/>
          <w:szCs w:val="20"/>
        </w:rPr>
        <w:t xml:space="preserve">Procedimento de contratação direta, por inexigibilidade de licitação (art. 74, </w:t>
      </w:r>
      <w:r w:rsidRPr="00472D43">
        <w:rPr>
          <w:rFonts w:cstheme="minorHAnsi"/>
          <w:color w:val="0070C0"/>
          <w:sz w:val="20"/>
          <w:szCs w:val="20"/>
        </w:rPr>
        <w:t>___</w:t>
      </w:r>
      <w:r w:rsidRPr="00472D43">
        <w:rPr>
          <w:rFonts w:cstheme="minorHAnsi"/>
          <w:color w:val="000000" w:themeColor="text1"/>
          <w:sz w:val="20"/>
          <w:szCs w:val="20"/>
        </w:rPr>
        <w:t>, da Lei nº 14.133/21);</w:t>
      </w:r>
    </w:p>
    <w:p w14:paraId="66D0B29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FF0000"/>
          <w:sz w:val="20"/>
          <w:szCs w:val="20"/>
        </w:rPr>
        <w:t xml:space="preserve"> </w:t>
      </w:r>
      <w:r w:rsidRPr="00472D43">
        <w:rPr>
          <w:rFonts w:cstheme="minorHAnsi"/>
          <w:color w:val="000000" w:themeColor="text1"/>
          <w:sz w:val="20"/>
          <w:szCs w:val="20"/>
        </w:rPr>
        <w:t>Pregão;</w:t>
      </w:r>
    </w:p>
    <w:p w14:paraId="6F5F2569"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xml:space="preserve">(   ) </w:t>
      </w:r>
      <w:r w:rsidRPr="00472D43">
        <w:rPr>
          <w:rFonts w:cstheme="minorHAnsi"/>
          <w:color w:val="000000" w:themeColor="text1"/>
          <w:sz w:val="20"/>
          <w:szCs w:val="20"/>
        </w:rPr>
        <w:t>Concorrência;</w:t>
      </w:r>
    </w:p>
    <w:p w14:paraId="302B2AF3"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Concurso;</w:t>
      </w:r>
    </w:p>
    <w:p w14:paraId="031B8539"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Leilão.</w:t>
      </w:r>
    </w:p>
    <w:p w14:paraId="51D2801F"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9.2 - Será considerada vencedora a proposta contendo:</w:t>
      </w:r>
    </w:p>
    <w:p w14:paraId="29A0E8C1" w14:textId="55A088FD" w:rsidR="00237112" w:rsidRPr="00472D43" w:rsidRDefault="00237112" w:rsidP="00237112">
      <w:pPr>
        <w:spacing w:before="120" w:after="120" w:line="360" w:lineRule="auto"/>
        <w:contextualSpacing/>
        <w:jc w:val="both"/>
        <w:rPr>
          <w:rFonts w:cstheme="minorHAnsi"/>
          <w:color w:val="FF0000"/>
          <w:sz w:val="20"/>
          <w:szCs w:val="20"/>
        </w:rPr>
      </w:pPr>
      <w:r w:rsidRPr="00472D43">
        <w:rPr>
          <w:rFonts w:cstheme="minorHAnsi"/>
          <w:color w:val="0070C0"/>
          <w:sz w:val="20"/>
          <w:szCs w:val="20"/>
        </w:rPr>
        <w:t xml:space="preserve">( </w:t>
      </w:r>
      <w:r>
        <w:rPr>
          <w:rFonts w:cstheme="minorHAnsi"/>
          <w:color w:val="0070C0"/>
          <w:sz w:val="20"/>
          <w:szCs w:val="20"/>
        </w:rPr>
        <w:t xml:space="preserve"> </w:t>
      </w:r>
      <w:r w:rsidR="00D17E0D">
        <w:rPr>
          <w:rFonts w:cstheme="minorHAnsi"/>
          <w:color w:val="0070C0"/>
          <w:sz w:val="20"/>
          <w:szCs w:val="20"/>
        </w:rPr>
        <w:t>X</w:t>
      </w:r>
      <w:r w:rsidRPr="00472D43">
        <w:rPr>
          <w:rFonts w:cstheme="minorHAnsi"/>
          <w:color w:val="0070C0"/>
          <w:sz w:val="20"/>
          <w:szCs w:val="20"/>
        </w:rPr>
        <w:t xml:space="preserve"> )</w:t>
      </w:r>
      <w:r w:rsidRPr="00472D43">
        <w:rPr>
          <w:rFonts w:cstheme="minorHAnsi"/>
          <w:color w:val="000000" w:themeColor="text1"/>
          <w:sz w:val="20"/>
          <w:szCs w:val="20"/>
        </w:rPr>
        <w:t xml:space="preserve"> O</w:t>
      </w:r>
      <w:r w:rsidRPr="00472D43">
        <w:rPr>
          <w:rFonts w:cstheme="minorHAnsi"/>
          <w:color w:val="FF0000"/>
          <w:sz w:val="20"/>
          <w:szCs w:val="20"/>
        </w:rPr>
        <w:t xml:space="preserve"> </w:t>
      </w:r>
      <w:r w:rsidRPr="00472D43">
        <w:rPr>
          <w:rFonts w:cstheme="minorHAnsi"/>
          <w:sz w:val="20"/>
          <w:szCs w:val="20"/>
        </w:rPr>
        <w:t xml:space="preserve">menor preço global. Justificar: </w:t>
      </w:r>
      <w:r w:rsidR="00D17E0D">
        <w:rPr>
          <w:rFonts w:cstheme="minorHAnsi"/>
          <w:sz w:val="20"/>
          <w:szCs w:val="20"/>
        </w:rPr>
        <w:t>Para que a substituição seja realizada por uma única empresa, num tempo hábil e não fracionado.</w:t>
      </w:r>
    </w:p>
    <w:p w14:paraId="31A49EC2" w14:textId="751809C6"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xml:space="preserve">(  ) </w:t>
      </w:r>
      <w:r w:rsidRPr="00472D43">
        <w:rPr>
          <w:rFonts w:cstheme="minorHAnsi"/>
          <w:sz w:val="20"/>
          <w:szCs w:val="20"/>
        </w:rPr>
        <w:t>O menor preço por item.</w:t>
      </w:r>
    </w:p>
    <w:p w14:paraId="136B3F10"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sz w:val="20"/>
          <w:szCs w:val="20"/>
        </w:rPr>
        <w:t xml:space="preserve"> Maior desconto.</w:t>
      </w:r>
    </w:p>
    <w:p w14:paraId="145F0056"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color w:val="FF0000"/>
          <w:sz w:val="20"/>
          <w:szCs w:val="20"/>
        </w:rPr>
        <w:t xml:space="preserve"> </w:t>
      </w:r>
      <w:r w:rsidRPr="00472D43">
        <w:rPr>
          <w:rFonts w:cstheme="minorHAnsi"/>
          <w:sz w:val="20"/>
          <w:szCs w:val="20"/>
        </w:rPr>
        <w:t>Melhor Técnica.</w:t>
      </w:r>
    </w:p>
    <w:p w14:paraId="1B9CAD93"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sz w:val="20"/>
          <w:szCs w:val="20"/>
        </w:rPr>
        <w:t xml:space="preserve"> Técnica e Preço.</w:t>
      </w:r>
    </w:p>
    <w:p w14:paraId="64BB9B12"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xml:space="preserve">(   ) </w:t>
      </w:r>
      <w:r w:rsidRPr="00472D43">
        <w:rPr>
          <w:rFonts w:cstheme="minorHAnsi"/>
          <w:sz w:val="20"/>
          <w:szCs w:val="20"/>
        </w:rPr>
        <w:t>Maior retorno econômico.</w:t>
      </w:r>
    </w:p>
    <w:p w14:paraId="0C38E400" w14:textId="77777777"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color w:val="0070C0"/>
          <w:sz w:val="20"/>
          <w:szCs w:val="20"/>
        </w:rPr>
        <w:t>(   )</w:t>
      </w:r>
      <w:r w:rsidRPr="00472D43">
        <w:rPr>
          <w:rFonts w:cstheme="minorHAnsi"/>
          <w:sz w:val="20"/>
          <w:szCs w:val="20"/>
        </w:rPr>
        <w:t xml:space="preserve"> Maior lance. </w:t>
      </w:r>
    </w:p>
    <w:p w14:paraId="7D8F7B09"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9.3 - Os serviços/materiais informados neste Termo de Referência não vinculam a Administração Pública, uma vez que a contratação está condicionada à existência de dotação orçamentária. </w:t>
      </w:r>
    </w:p>
    <w:p w14:paraId="046FFA77"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9.4 - A empresa que apresentar a proposta mais vantajosa para a Administração Pública deverá apresentar Prova de Inscrição no Cadastro Nacional de Pessoas Jurídicas, Prova de Regularidade junto ao Fundo de Garantia por Tempo de Serviço (FGTS), Prova de Ausência de Débitos Trabalhistas (CNDT), Prova de Regularidade Fiscal junto à Receita Federal, Prova de Regularidade Fiscal junto à Receita Estadual e Prova de Regularidade Fiscal junto à Receita Municipal, salvo no caso de justificativa devidamente explanada nos autos. </w:t>
      </w:r>
    </w:p>
    <w:p w14:paraId="56E853D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9.5 -  Serão exigidos os seguintes documentos adicionais de habilitação:</w:t>
      </w:r>
    </w:p>
    <w:p w14:paraId="29E42F53" w14:textId="7023390C"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lastRenderedPageBreak/>
        <w:t xml:space="preserve">( </w:t>
      </w:r>
      <w:r w:rsidR="00237112">
        <w:rPr>
          <w:rFonts w:cstheme="minorHAnsi"/>
          <w:color w:val="0070C0"/>
          <w:sz w:val="20"/>
          <w:szCs w:val="20"/>
        </w:rPr>
        <w:t>X</w:t>
      </w:r>
      <w:r w:rsidRPr="00472D43">
        <w:rPr>
          <w:rFonts w:cstheme="minorHAnsi"/>
          <w:color w:val="0070C0"/>
          <w:sz w:val="20"/>
          <w:szCs w:val="20"/>
        </w:rPr>
        <w:t xml:space="preserve"> )</w:t>
      </w:r>
      <w:r w:rsidRPr="00472D43">
        <w:rPr>
          <w:rFonts w:cstheme="minorHAnsi"/>
          <w:color w:val="000000" w:themeColor="text1"/>
          <w:sz w:val="20"/>
          <w:szCs w:val="20"/>
        </w:rPr>
        <w:t xml:space="preserve"> Nenhum.</w:t>
      </w:r>
    </w:p>
    <w:p w14:paraId="31F8580C"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Atestado de capacidade técnica.</w:t>
      </w:r>
    </w:p>
    <w:p w14:paraId="1F56967C"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Declaração de disponibilidade de pessoal.</w:t>
      </w:r>
    </w:p>
    <w:p w14:paraId="57D7C985"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Declaração de disponibilidade de equipamentos.</w:t>
      </w:r>
    </w:p>
    <w:p w14:paraId="0C5ACF2F"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Registro de profissional.</w:t>
      </w:r>
    </w:p>
    <w:p w14:paraId="12CAE5B7"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Registro de empresa.</w:t>
      </w:r>
    </w:p>
    <w:p w14:paraId="0CDB5455"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Certidão de falência/recuperação judicial.</w:t>
      </w:r>
    </w:p>
    <w:p w14:paraId="553EF2DB"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Análise de índices financeiros.</w:t>
      </w:r>
    </w:p>
    <w:p w14:paraId="6AF79B51"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Outro(s):</w:t>
      </w:r>
    </w:p>
    <w:p w14:paraId="380E5183" w14:textId="77777777"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color w:val="000000" w:themeColor="text1"/>
          <w:sz w:val="20"/>
          <w:szCs w:val="20"/>
        </w:rPr>
        <w:t xml:space="preserve">Justificativa para o documento adicional: </w:t>
      </w:r>
      <w:r w:rsidRPr="00472D43">
        <w:rPr>
          <w:rFonts w:cstheme="minorHAnsi"/>
          <w:color w:val="0070C0"/>
          <w:sz w:val="20"/>
          <w:szCs w:val="20"/>
        </w:rPr>
        <w:t xml:space="preserve">Não se aplica. </w:t>
      </w:r>
    </w:p>
    <w:p w14:paraId="1859D566"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sz w:val="20"/>
          <w:szCs w:val="20"/>
        </w:rPr>
        <w:t xml:space="preserve">9.6 - A Administração Pública, visando o prestígio à celeridade, fica autorizada a realizar consultas por meio da rede mundial de computadores dos documentos disponibilizados de maneira online. </w:t>
      </w:r>
    </w:p>
    <w:p w14:paraId="495C767B" w14:textId="12506B76" w:rsidR="00A03A7D" w:rsidRPr="00472D43" w:rsidRDefault="00A03A7D" w:rsidP="00A03A7D">
      <w:pPr>
        <w:spacing w:before="120" w:after="120" w:line="360" w:lineRule="auto"/>
        <w:contextualSpacing/>
        <w:jc w:val="both"/>
        <w:rPr>
          <w:rFonts w:cstheme="minorHAnsi"/>
          <w:sz w:val="20"/>
          <w:szCs w:val="20"/>
        </w:rPr>
      </w:pPr>
      <w:r w:rsidRPr="00472D43">
        <w:rPr>
          <w:rFonts w:cstheme="minorHAnsi"/>
          <w:sz w:val="20"/>
          <w:szCs w:val="20"/>
        </w:rPr>
        <w:t xml:space="preserve">9.7 - Será divulgado aviso de contratação no sítio eletrônico oficial da Câmara Municipal de Patrocínio/MG pelo prazo de 3 (três) dias úteis contendo a especificação do objeto pretendido e a manifestação de interesse da Administração em obter propostas de eventuais interessados. </w:t>
      </w:r>
    </w:p>
    <w:p w14:paraId="7B3A3102" w14:textId="32374923" w:rsidR="00A03A7D" w:rsidRPr="00472D43" w:rsidRDefault="00A03A7D" w:rsidP="00A03A7D">
      <w:pPr>
        <w:spacing w:before="120" w:after="120" w:line="360" w:lineRule="auto"/>
        <w:contextualSpacing/>
        <w:jc w:val="both"/>
        <w:rPr>
          <w:rFonts w:cstheme="minorHAnsi"/>
          <w:sz w:val="20"/>
          <w:szCs w:val="20"/>
        </w:rPr>
      </w:pPr>
      <w:r w:rsidRPr="00472D43">
        <w:rPr>
          <w:rFonts w:cstheme="minorHAnsi"/>
          <w:sz w:val="20"/>
          <w:szCs w:val="20"/>
        </w:rPr>
        <w:t>9.8 - Nos termos do art. 28, da Resolução nº 98/2023, eventuais interessados na contratação poderão, dentro do referido prazo, enviar proposta ao e mail, do setor de compras do Órgão, ou apresentá-la diretamente na Câmara Municipal ao servidor responsável pelo Setor de Compras.</w:t>
      </w:r>
      <w:r w:rsidRPr="00472D43">
        <w:rPr>
          <w:rFonts w:cstheme="minorHAnsi"/>
          <w:color w:val="FF0000"/>
          <w:sz w:val="20"/>
          <w:szCs w:val="20"/>
        </w:rPr>
        <w:t xml:space="preserve"> </w:t>
      </w:r>
    </w:p>
    <w:p w14:paraId="02772240" w14:textId="0DFD9132"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9.9 - Após escoado o prazo indicado no item anterior será selecionada a proposta mais vantajosa para a Administração Pública, considerando as novas propostas eventualmente apresentadas, bem como as propostas obtidas na pesquisa de preços com fornecedores que serviu de base ao procedimento, se houver, privilegiando-se os menores preços, sempre que possível, e desde que atendidas às condições de habilitação exigidas. </w:t>
      </w:r>
    </w:p>
    <w:p w14:paraId="2F69A2EE"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029C485A"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10 - DA ESTIMATIVA DA CONTRATAÇÃO E DAS PROPOSTAS</w:t>
      </w:r>
    </w:p>
    <w:p w14:paraId="40905E8A" w14:textId="425C0055" w:rsidR="00A03A7D" w:rsidRPr="00472D43" w:rsidRDefault="00A03A7D" w:rsidP="00A03A7D">
      <w:pPr>
        <w:spacing w:before="120" w:after="120" w:line="360" w:lineRule="auto"/>
        <w:contextualSpacing/>
        <w:jc w:val="both"/>
        <w:rPr>
          <w:rFonts w:cstheme="minorHAnsi"/>
          <w:color w:val="0070C0"/>
          <w:sz w:val="20"/>
          <w:szCs w:val="20"/>
        </w:rPr>
      </w:pPr>
      <w:bookmarkStart w:id="2" w:name="_Hlk154305960"/>
      <w:r w:rsidRPr="00472D43">
        <w:rPr>
          <w:rFonts w:cstheme="minorHAnsi"/>
          <w:color w:val="0070C0"/>
          <w:sz w:val="20"/>
          <w:szCs w:val="20"/>
        </w:rPr>
        <w:t xml:space="preserve">10.1 - O valor estimado da contratação perfaz a monta de R$ </w:t>
      </w:r>
      <w:r w:rsidR="00D17E0D">
        <w:rPr>
          <w:rFonts w:cstheme="minorHAnsi"/>
          <w:color w:val="0070C0"/>
          <w:sz w:val="20"/>
          <w:szCs w:val="20"/>
        </w:rPr>
        <w:t>1</w:t>
      </w:r>
      <w:r w:rsidR="00313510">
        <w:rPr>
          <w:rFonts w:cstheme="minorHAnsi"/>
          <w:color w:val="0070C0"/>
          <w:sz w:val="20"/>
          <w:szCs w:val="20"/>
        </w:rPr>
        <w:t>.</w:t>
      </w:r>
      <w:r w:rsidR="00D17E0D">
        <w:rPr>
          <w:rFonts w:cstheme="minorHAnsi"/>
          <w:color w:val="0070C0"/>
          <w:sz w:val="20"/>
          <w:szCs w:val="20"/>
        </w:rPr>
        <w:t>04</w:t>
      </w:r>
      <w:r w:rsidR="00313510">
        <w:rPr>
          <w:rFonts w:cstheme="minorHAnsi"/>
          <w:color w:val="0070C0"/>
          <w:sz w:val="20"/>
          <w:szCs w:val="20"/>
        </w:rPr>
        <w:t>0</w:t>
      </w:r>
      <w:r w:rsidR="00237112">
        <w:rPr>
          <w:rFonts w:cstheme="minorHAnsi"/>
          <w:color w:val="0070C0"/>
          <w:sz w:val="20"/>
          <w:szCs w:val="20"/>
        </w:rPr>
        <w:t>,</w:t>
      </w:r>
      <w:r w:rsidR="00313510">
        <w:rPr>
          <w:rFonts w:cstheme="minorHAnsi"/>
          <w:color w:val="0070C0"/>
          <w:sz w:val="20"/>
          <w:szCs w:val="20"/>
        </w:rPr>
        <w:t>00</w:t>
      </w:r>
      <w:r w:rsidR="005A020C">
        <w:rPr>
          <w:rFonts w:cstheme="minorHAnsi"/>
          <w:color w:val="0070C0"/>
          <w:sz w:val="20"/>
          <w:szCs w:val="20"/>
        </w:rPr>
        <w:t xml:space="preserve"> (</w:t>
      </w:r>
      <w:r w:rsidR="00D17E0D">
        <w:rPr>
          <w:rFonts w:cstheme="minorHAnsi"/>
          <w:color w:val="0070C0"/>
          <w:sz w:val="20"/>
          <w:szCs w:val="20"/>
        </w:rPr>
        <w:t xml:space="preserve">mil e quarenta </w:t>
      </w:r>
      <w:r w:rsidR="00313510">
        <w:rPr>
          <w:rFonts w:cstheme="minorHAnsi"/>
          <w:color w:val="0070C0"/>
          <w:sz w:val="20"/>
          <w:szCs w:val="20"/>
        </w:rPr>
        <w:t>reais</w:t>
      </w:r>
      <w:r w:rsidR="005A020C">
        <w:rPr>
          <w:rFonts w:cstheme="minorHAnsi"/>
          <w:color w:val="0070C0"/>
          <w:sz w:val="20"/>
          <w:szCs w:val="20"/>
        </w:rPr>
        <w:t>)</w:t>
      </w:r>
      <w:r w:rsidRPr="00472D43">
        <w:rPr>
          <w:rFonts w:cstheme="minorHAnsi"/>
          <w:color w:val="0070C0"/>
          <w:sz w:val="20"/>
          <w:szCs w:val="20"/>
        </w:rPr>
        <w:t>.</w:t>
      </w:r>
    </w:p>
    <w:bookmarkEnd w:id="2"/>
    <w:p w14:paraId="35EE6E11" w14:textId="77777777"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sz w:val="20"/>
          <w:szCs w:val="20"/>
        </w:rPr>
        <w:t xml:space="preserve">10.2 - O valor estimado da contratação foi alcançado a partir da pesquisa de mercado com as seguintes fontes: </w:t>
      </w:r>
    </w:p>
    <w:p w14:paraId="17015D4B"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sz w:val="20"/>
          <w:szCs w:val="20"/>
        </w:rPr>
        <w:t xml:space="preserve">  Composição de custos unitários menores ou iguais à mediana do item correspondente nos sistemas oficiais de governo, como Painel de Preços.</w:t>
      </w:r>
    </w:p>
    <w:p w14:paraId="2A64B4EE" w14:textId="1AB1BCF2"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xml:space="preserve">( </w:t>
      </w:r>
      <w:r w:rsidR="005A020C">
        <w:rPr>
          <w:rFonts w:cstheme="minorHAnsi"/>
          <w:color w:val="0070C0"/>
          <w:sz w:val="20"/>
          <w:szCs w:val="20"/>
        </w:rPr>
        <w:t>X</w:t>
      </w:r>
      <w:r w:rsidRPr="00472D43">
        <w:rPr>
          <w:rFonts w:cstheme="minorHAnsi"/>
          <w:color w:val="0070C0"/>
          <w:sz w:val="20"/>
          <w:szCs w:val="20"/>
        </w:rPr>
        <w:t xml:space="preserve"> )</w:t>
      </w:r>
      <w:r w:rsidRPr="00472D43">
        <w:rPr>
          <w:rFonts w:cstheme="minorHAnsi"/>
          <w:sz w:val="20"/>
          <w:szCs w:val="20"/>
        </w:rPr>
        <w:t xml:space="preserve"> Contratações similares feitas pela Administração Pública, em execução ou concluídas no período de 1 (um) ano anterior à data da pesquisa de preços, inclusive mediante sistema de registro de preços.</w:t>
      </w:r>
    </w:p>
    <w:p w14:paraId="747DC827"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sz w:val="20"/>
          <w:szCs w:val="20"/>
        </w:rPr>
        <w:t xml:space="preserve"> Dados de pesquisa publicada em mídia especializada, de tabela de referência formalmente aprovada pelo Poder Executivo Federal e de sítios eletrônicos especializados ou de domínio amplo, com data e a hora de acesso.</w:t>
      </w:r>
    </w:p>
    <w:p w14:paraId="18747B21" w14:textId="34CAEFC8"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xml:space="preserve">( </w:t>
      </w:r>
      <w:r w:rsidR="005A020C">
        <w:rPr>
          <w:rFonts w:cstheme="minorHAnsi"/>
          <w:color w:val="0070C0"/>
          <w:sz w:val="20"/>
          <w:szCs w:val="20"/>
        </w:rPr>
        <w:t>X</w:t>
      </w:r>
      <w:r w:rsidRPr="00472D43">
        <w:rPr>
          <w:rFonts w:cstheme="minorHAnsi"/>
          <w:color w:val="0070C0"/>
          <w:sz w:val="20"/>
          <w:szCs w:val="20"/>
        </w:rPr>
        <w:t xml:space="preserve"> )</w:t>
      </w:r>
      <w:r w:rsidRPr="00472D43">
        <w:rPr>
          <w:rFonts w:cstheme="minorHAnsi"/>
          <w:sz w:val="20"/>
          <w:szCs w:val="20"/>
        </w:rPr>
        <w:t xml:space="preserve"> Pesquisa direta com, no mínimo, 3 (três) fornecedores, mediante solicitação formal de cotação, por meio de documento de pesquisa de mercado ou e-mail, com prazo máximo de até 6 (seis) meses. </w:t>
      </w:r>
      <w:r w:rsidR="005A020C" w:rsidRPr="00472D43">
        <w:rPr>
          <w:rFonts w:cstheme="minorHAnsi"/>
          <w:color w:val="0070C0"/>
          <w:sz w:val="20"/>
          <w:szCs w:val="20"/>
        </w:rPr>
        <w:t xml:space="preserve">Justifica-se a escolha dos fornecedores pois: </w:t>
      </w:r>
      <w:r w:rsidR="005A020C" w:rsidRPr="00B511C7">
        <w:rPr>
          <w:rFonts w:cstheme="minorHAnsi"/>
          <w:color w:val="0070C0"/>
          <w:sz w:val="20"/>
          <w:szCs w:val="20"/>
        </w:rPr>
        <w:t xml:space="preserve">A cotação foi realizada com 3 fornecedores da cidade de Patrocínio/MG como complementação.  </w:t>
      </w:r>
      <w:r w:rsidR="005A020C" w:rsidRPr="00472D43">
        <w:rPr>
          <w:rFonts w:cstheme="minorHAnsi"/>
          <w:color w:val="0070C0"/>
          <w:sz w:val="20"/>
          <w:szCs w:val="20"/>
        </w:rPr>
        <w:t xml:space="preserve"> </w:t>
      </w:r>
    </w:p>
    <w:p w14:paraId="47A45750"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sz w:val="20"/>
          <w:szCs w:val="20"/>
        </w:rPr>
        <w:t xml:space="preserve"> Pesquisa na base nacional de notas fiscais eletrônicas, desde que a data das notas fiscais esteja compreendida no período de até 1 (um) ano anterior à data de divulgação do edital.</w:t>
      </w:r>
    </w:p>
    <w:p w14:paraId="06B665FE" w14:textId="77777777"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sz w:val="20"/>
          <w:szCs w:val="20"/>
        </w:rPr>
        <w:lastRenderedPageBreak/>
        <w:t xml:space="preserve">10.2.1 - Justificativa para não utilização dos dois primeiros métodos: </w:t>
      </w:r>
      <w:r w:rsidRPr="00472D43">
        <w:rPr>
          <w:rFonts w:cstheme="minorHAnsi"/>
          <w:color w:val="0070C0"/>
          <w:sz w:val="20"/>
          <w:szCs w:val="20"/>
        </w:rPr>
        <w:t xml:space="preserve">Não se aplica. </w:t>
      </w:r>
    </w:p>
    <w:p w14:paraId="1E737128" w14:textId="77777777" w:rsidR="00A03A7D" w:rsidRPr="00472D43" w:rsidRDefault="00A03A7D" w:rsidP="00A03A7D">
      <w:pPr>
        <w:spacing w:before="120" w:after="120" w:line="360" w:lineRule="auto"/>
        <w:contextualSpacing/>
        <w:jc w:val="both"/>
        <w:rPr>
          <w:rFonts w:cstheme="minorHAnsi"/>
          <w:sz w:val="20"/>
          <w:szCs w:val="20"/>
        </w:rPr>
      </w:pPr>
      <w:bookmarkStart w:id="3" w:name="_Hlk154305983"/>
      <w:r w:rsidRPr="00472D43">
        <w:rPr>
          <w:rFonts w:cstheme="minorHAnsi"/>
          <w:sz w:val="20"/>
          <w:szCs w:val="20"/>
        </w:rPr>
        <w:t>10.3 - Para alcançar o valor estimado da contratação foi utilizado o método estatístico:</w:t>
      </w:r>
    </w:p>
    <w:p w14:paraId="4DC8C1A1"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color w:val="FF0000"/>
          <w:sz w:val="20"/>
          <w:szCs w:val="20"/>
        </w:rPr>
        <w:t xml:space="preserve"> </w:t>
      </w:r>
      <w:r w:rsidRPr="00472D43">
        <w:rPr>
          <w:rFonts w:cstheme="minorHAnsi"/>
          <w:sz w:val="20"/>
          <w:szCs w:val="20"/>
        </w:rPr>
        <w:t>Média dos valores apurados na pesquisa de mercado.</w:t>
      </w:r>
    </w:p>
    <w:p w14:paraId="29B91CE0"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w:t>
      </w:r>
      <w:r w:rsidRPr="00472D43">
        <w:rPr>
          <w:rFonts w:cstheme="minorHAnsi"/>
          <w:sz w:val="20"/>
          <w:szCs w:val="20"/>
        </w:rPr>
        <w:t xml:space="preserve"> Mediana dos valores apurados na pesquisa de mercado.</w:t>
      </w:r>
    </w:p>
    <w:p w14:paraId="3D95799E" w14:textId="5188D095" w:rsidR="00A03A7D" w:rsidRPr="00472D43" w:rsidRDefault="00A03A7D" w:rsidP="00A03A7D">
      <w:pPr>
        <w:spacing w:before="120" w:after="120" w:line="360" w:lineRule="auto"/>
        <w:contextualSpacing/>
        <w:jc w:val="both"/>
        <w:rPr>
          <w:rFonts w:cstheme="minorHAnsi"/>
          <w:sz w:val="20"/>
          <w:szCs w:val="20"/>
        </w:rPr>
      </w:pPr>
      <w:r w:rsidRPr="00472D43">
        <w:rPr>
          <w:rFonts w:cstheme="minorHAnsi"/>
          <w:color w:val="0070C0"/>
          <w:sz w:val="20"/>
          <w:szCs w:val="20"/>
        </w:rPr>
        <w:t xml:space="preserve">( </w:t>
      </w:r>
      <w:r w:rsidR="005A020C">
        <w:rPr>
          <w:rFonts w:cstheme="minorHAnsi"/>
          <w:color w:val="0070C0"/>
          <w:sz w:val="20"/>
          <w:szCs w:val="20"/>
        </w:rPr>
        <w:t>X</w:t>
      </w:r>
      <w:r w:rsidRPr="00472D43">
        <w:rPr>
          <w:rFonts w:cstheme="minorHAnsi"/>
          <w:color w:val="0070C0"/>
          <w:sz w:val="20"/>
          <w:szCs w:val="20"/>
        </w:rPr>
        <w:t xml:space="preserve"> )</w:t>
      </w:r>
      <w:r w:rsidRPr="00472D43">
        <w:rPr>
          <w:rFonts w:cstheme="minorHAnsi"/>
          <w:color w:val="FF0000"/>
          <w:sz w:val="20"/>
          <w:szCs w:val="20"/>
        </w:rPr>
        <w:t xml:space="preserve"> </w:t>
      </w:r>
      <w:r w:rsidRPr="00472D43">
        <w:rPr>
          <w:rFonts w:cstheme="minorHAnsi"/>
          <w:sz w:val="20"/>
          <w:szCs w:val="20"/>
        </w:rPr>
        <w:t xml:space="preserve">Menor valor apurado na pesquisa de mercado.  </w:t>
      </w:r>
    </w:p>
    <w:bookmarkEnd w:id="3"/>
    <w:p w14:paraId="2A677DBD" w14:textId="77777777" w:rsidR="00A03A7D" w:rsidRPr="00472D43" w:rsidRDefault="00A03A7D" w:rsidP="00A03A7D">
      <w:pPr>
        <w:spacing w:before="120" w:after="120" w:line="360" w:lineRule="auto"/>
        <w:contextualSpacing/>
        <w:jc w:val="both"/>
        <w:rPr>
          <w:rFonts w:cstheme="minorHAnsi"/>
          <w:sz w:val="20"/>
          <w:szCs w:val="20"/>
        </w:rPr>
      </w:pPr>
      <w:r w:rsidRPr="00472D43">
        <w:rPr>
          <w:rFonts w:cstheme="minorHAnsi"/>
          <w:sz w:val="20"/>
          <w:szCs w:val="20"/>
        </w:rPr>
        <w:t xml:space="preserve">10.4 - A proposta de preços deverá ser apresentada com as quantidades, preço unitário e total, em moeda nacional, já consideradas as despesas dos tributos e demais custos que incidam direta ou indiretamente na execução do objeto. </w:t>
      </w:r>
    </w:p>
    <w:p w14:paraId="5F4F7F3E" w14:textId="77777777" w:rsidR="00A03A7D" w:rsidRPr="00472D43" w:rsidRDefault="00A03A7D" w:rsidP="00A03A7D">
      <w:pPr>
        <w:spacing w:before="120" w:after="120" w:line="360" w:lineRule="auto"/>
        <w:contextualSpacing/>
        <w:jc w:val="both"/>
        <w:rPr>
          <w:rFonts w:cstheme="minorHAnsi"/>
          <w:color w:val="FF0000"/>
          <w:sz w:val="20"/>
          <w:szCs w:val="20"/>
        </w:rPr>
      </w:pPr>
    </w:p>
    <w:p w14:paraId="07D16796"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 xml:space="preserve">11 - DA INDICAÇÃO ORÇAMENTÁRIA </w:t>
      </w:r>
    </w:p>
    <w:p w14:paraId="077F94DA"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11.1 - Os recursos financeiros para atender as despesas decorrentes desta contratação estão previstos na dotação orçamentária sob a seguinte classificação funcional programática: </w:t>
      </w:r>
    </w:p>
    <w:p w14:paraId="447E1AE1" w14:textId="4D638973" w:rsidR="00A03A7D" w:rsidRPr="00472D43" w:rsidRDefault="00A03A7D" w:rsidP="00A03A7D">
      <w:pPr>
        <w:spacing w:before="120" w:after="120" w:line="360" w:lineRule="auto"/>
        <w:contextualSpacing/>
        <w:jc w:val="both"/>
        <w:rPr>
          <w:rFonts w:cstheme="minorHAnsi"/>
          <w:color w:val="FF0000"/>
          <w:sz w:val="20"/>
          <w:szCs w:val="20"/>
        </w:rPr>
      </w:pPr>
      <w:r w:rsidRPr="00472D43">
        <w:rPr>
          <w:rFonts w:cstheme="minorHAnsi"/>
          <w:color w:val="0070C0"/>
          <w:sz w:val="20"/>
          <w:szCs w:val="20"/>
        </w:rPr>
        <w:t>01.01.01.00.01.031.0001.00.2</w:t>
      </w:r>
      <w:r w:rsidR="00BC3272">
        <w:rPr>
          <w:rFonts w:cstheme="minorHAnsi"/>
          <w:color w:val="0070C0"/>
          <w:sz w:val="20"/>
          <w:szCs w:val="20"/>
        </w:rPr>
        <w:t>.</w:t>
      </w:r>
      <w:r w:rsidRPr="00472D43">
        <w:rPr>
          <w:rFonts w:cstheme="minorHAnsi"/>
          <w:color w:val="0070C0"/>
          <w:sz w:val="20"/>
          <w:szCs w:val="20"/>
        </w:rPr>
        <w:t>001.</w:t>
      </w:r>
      <w:r w:rsidR="00BC3272">
        <w:rPr>
          <w:rFonts w:cstheme="minorHAnsi"/>
          <w:color w:val="0070C0"/>
          <w:sz w:val="20"/>
          <w:szCs w:val="20"/>
        </w:rPr>
        <w:t>3</w:t>
      </w:r>
      <w:r w:rsidRPr="00472D43">
        <w:rPr>
          <w:rFonts w:cstheme="minorHAnsi"/>
          <w:color w:val="0070C0"/>
          <w:sz w:val="20"/>
          <w:szCs w:val="20"/>
        </w:rPr>
        <w:t>.</w:t>
      </w:r>
      <w:r w:rsidR="00BC3272">
        <w:rPr>
          <w:rFonts w:cstheme="minorHAnsi"/>
          <w:color w:val="0070C0"/>
          <w:sz w:val="20"/>
          <w:szCs w:val="20"/>
        </w:rPr>
        <w:t>3</w:t>
      </w:r>
      <w:r w:rsidRPr="00472D43">
        <w:rPr>
          <w:rFonts w:cstheme="minorHAnsi"/>
          <w:color w:val="0070C0"/>
          <w:sz w:val="20"/>
          <w:szCs w:val="20"/>
        </w:rPr>
        <w:t>.</w:t>
      </w:r>
      <w:r w:rsidR="00BC3272">
        <w:rPr>
          <w:rFonts w:cstheme="minorHAnsi"/>
          <w:color w:val="0070C0"/>
          <w:sz w:val="20"/>
          <w:szCs w:val="20"/>
        </w:rPr>
        <w:t>90</w:t>
      </w:r>
      <w:r w:rsidRPr="00472D43">
        <w:rPr>
          <w:rFonts w:cstheme="minorHAnsi"/>
          <w:color w:val="0070C0"/>
          <w:sz w:val="20"/>
          <w:szCs w:val="20"/>
        </w:rPr>
        <w:t>.</w:t>
      </w:r>
      <w:r w:rsidR="00BC3272">
        <w:rPr>
          <w:rFonts w:cstheme="minorHAnsi"/>
          <w:color w:val="0070C0"/>
          <w:sz w:val="20"/>
          <w:szCs w:val="20"/>
        </w:rPr>
        <w:t>3</w:t>
      </w:r>
      <w:r w:rsidR="00C430DD">
        <w:rPr>
          <w:rFonts w:cstheme="minorHAnsi"/>
          <w:color w:val="0070C0"/>
          <w:sz w:val="20"/>
          <w:szCs w:val="20"/>
        </w:rPr>
        <w:t>0</w:t>
      </w:r>
      <w:r w:rsidRPr="00472D43">
        <w:rPr>
          <w:rFonts w:cstheme="minorHAnsi"/>
          <w:color w:val="0070C0"/>
          <w:sz w:val="20"/>
          <w:szCs w:val="20"/>
        </w:rPr>
        <w:t>.</w:t>
      </w:r>
      <w:r w:rsidR="00C430DD">
        <w:rPr>
          <w:rFonts w:cstheme="minorHAnsi"/>
          <w:color w:val="0070C0"/>
          <w:sz w:val="20"/>
          <w:szCs w:val="20"/>
        </w:rPr>
        <w:t>2</w:t>
      </w:r>
      <w:r w:rsidR="00A55DCB">
        <w:rPr>
          <w:rFonts w:cstheme="minorHAnsi"/>
          <w:color w:val="0070C0"/>
          <w:sz w:val="20"/>
          <w:szCs w:val="20"/>
        </w:rPr>
        <w:t>4</w:t>
      </w:r>
      <w:r w:rsidR="00BC3272">
        <w:rPr>
          <w:rFonts w:cstheme="minorHAnsi"/>
          <w:color w:val="0070C0"/>
          <w:sz w:val="20"/>
          <w:szCs w:val="20"/>
        </w:rPr>
        <w:t>.00</w:t>
      </w:r>
      <w:r w:rsidRPr="00472D43">
        <w:rPr>
          <w:rFonts w:cstheme="minorHAnsi"/>
          <w:color w:val="0070C0"/>
          <w:sz w:val="20"/>
          <w:szCs w:val="20"/>
        </w:rPr>
        <w:t xml:space="preserve">1500 </w:t>
      </w:r>
      <w:r w:rsidR="00A55DCB">
        <w:rPr>
          <w:rFonts w:cstheme="minorHAnsi"/>
          <w:color w:val="0070C0"/>
          <w:sz w:val="20"/>
          <w:szCs w:val="20"/>
        </w:rPr>
        <w:t xml:space="preserve">– </w:t>
      </w:r>
      <w:r w:rsidR="00C430DD">
        <w:rPr>
          <w:rFonts w:cstheme="minorHAnsi"/>
          <w:color w:val="0070C0"/>
          <w:sz w:val="20"/>
          <w:szCs w:val="20"/>
        </w:rPr>
        <w:t xml:space="preserve">MATERIAL PARA </w:t>
      </w:r>
      <w:r w:rsidR="00A55DCB">
        <w:rPr>
          <w:rFonts w:cstheme="minorHAnsi"/>
          <w:color w:val="0070C0"/>
          <w:sz w:val="20"/>
          <w:szCs w:val="20"/>
        </w:rPr>
        <w:t xml:space="preserve">MANUTENÇÃO </w:t>
      </w:r>
      <w:r w:rsidR="00C430DD">
        <w:rPr>
          <w:rFonts w:cstheme="minorHAnsi"/>
          <w:color w:val="0070C0"/>
          <w:sz w:val="20"/>
          <w:szCs w:val="20"/>
        </w:rPr>
        <w:t>DE BENS IMÓVEIS</w:t>
      </w:r>
    </w:p>
    <w:p w14:paraId="34D9FF9B" w14:textId="77777777" w:rsidR="00A03A7D" w:rsidRPr="00472D43" w:rsidRDefault="00A03A7D" w:rsidP="00A03A7D">
      <w:pPr>
        <w:spacing w:before="120" w:after="120" w:line="360" w:lineRule="auto"/>
        <w:contextualSpacing/>
        <w:jc w:val="both"/>
        <w:rPr>
          <w:rFonts w:cstheme="minorHAnsi"/>
          <w:b/>
          <w:bCs/>
          <w:color w:val="000000" w:themeColor="text1"/>
          <w:sz w:val="20"/>
          <w:szCs w:val="20"/>
        </w:rPr>
      </w:pPr>
    </w:p>
    <w:p w14:paraId="2A2FBD4B" w14:textId="77777777" w:rsidR="00A03A7D" w:rsidRPr="00472D43" w:rsidRDefault="00A03A7D" w:rsidP="00A03A7D">
      <w:pPr>
        <w:spacing w:before="120" w:after="120" w:line="360" w:lineRule="auto"/>
        <w:contextualSpacing/>
        <w:jc w:val="both"/>
        <w:rPr>
          <w:rFonts w:cstheme="minorHAnsi"/>
          <w:b/>
          <w:bCs/>
          <w:color w:val="000000" w:themeColor="text1"/>
          <w:sz w:val="20"/>
          <w:szCs w:val="20"/>
        </w:rPr>
      </w:pPr>
      <w:r w:rsidRPr="00472D43">
        <w:rPr>
          <w:rFonts w:cstheme="minorHAnsi"/>
          <w:b/>
          <w:bCs/>
          <w:color w:val="000000" w:themeColor="text1"/>
          <w:sz w:val="20"/>
          <w:szCs w:val="20"/>
        </w:rPr>
        <w:t>12 - FORMALIZAÇÃO DA CONTRATAÇÃO</w:t>
      </w:r>
    </w:p>
    <w:p w14:paraId="047DB3E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12.1 - A presente contratação será formalizada por:</w:t>
      </w:r>
    </w:p>
    <w:p w14:paraId="656A52BE"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w:t>
      </w:r>
      <w:r w:rsidRPr="00472D43">
        <w:rPr>
          <w:rFonts w:cstheme="minorHAnsi"/>
          <w:color w:val="000000" w:themeColor="text1"/>
          <w:sz w:val="20"/>
          <w:szCs w:val="20"/>
        </w:rPr>
        <w:t xml:space="preserve"> Termo de contrato.</w:t>
      </w:r>
    </w:p>
    <w:p w14:paraId="3AF52FF8" w14:textId="3EB09918"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70C0"/>
          <w:sz w:val="20"/>
          <w:szCs w:val="20"/>
        </w:rPr>
        <w:t xml:space="preserve">( </w:t>
      </w:r>
      <w:r w:rsidR="00BC3272">
        <w:rPr>
          <w:rFonts w:cstheme="minorHAnsi"/>
          <w:color w:val="0070C0"/>
          <w:sz w:val="20"/>
          <w:szCs w:val="20"/>
        </w:rPr>
        <w:t>X</w:t>
      </w:r>
      <w:r w:rsidRPr="00472D43">
        <w:rPr>
          <w:rFonts w:cstheme="minorHAnsi"/>
          <w:color w:val="0070C0"/>
          <w:sz w:val="20"/>
          <w:szCs w:val="20"/>
        </w:rPr>
        <w:t xml:space="preserve"> )</w:t>
      </w:r>
      <w:r w:rsidRPr="00472D43">
        <w:rPr>
          <w:rFonts w:cstheme="minorHAnsi"/>
          <w:color w:val="000000" w:themeColor="text1"/>
          <w:sz w:val="20"/>
          <w:szCs w:val="20"/>
        </w:rPr>
        <w:t xml:space="preserve"> Nota de empenho (quando se tratar de situação prevista nos incisos I e II, do art. 95 da Lei Federal nº 14.133/2021).</w:t>
      </w:r>
    </w:p>
    <w:p w14:paraId="6B3E1AFA"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489DD983"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13 - DAS SANÇÕES</w:t>
      </w:r>
    </w:p>
    <w:p w14:paraId="6AAE579F"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13.1 - Comete infração administrativa o fornecedor que cometer quaisquer das infrações previstas no art. 155 da Lei nº 14.133, de 2021, quais sejam:</w:t>
      </w:r>
    </w:p>
    <w:p w14:paraId="3D645138"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13.1.1 -</w:t>
      </w:r>
      <w:r w:rsidRPr="00472D43">
        <w:rPr>
          <w:rFonts w:cstheme="minorHAnsi"/>
          <w:color w:val="000000" w:themeColor="text1"/>
          <w:sz w:val="20"/>
          <w:szCs w:val="20"/>
        </w:rPr>
        <w:tab/>
        <w:t>dar causa à inexecução parcial do contrato;</w:t>
      </w:r>
    </w:p>
    <w:p w14:paraId="4C8C9EBF"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13.1.2 -</w:t>
      </w:r>
      <w:r w:rsidRPr="00472D43">
        <w:rPr>
          <w:rFonts w:cstheme="minorHAnsi"/>
          <w:color w:val="000000" w:themeColor="text1"/>
          <w:sz w:val="20"/>
          <w:szCs w:val="20"/>
        </w:rPr>
        <w:tab/>
        <w:t>dar causa à inexecução parcial do contrato que cause grave dano à Administração, ao funcionamento dos serviços públicos ou ao interesse coletivo;</w:t>
      </w:r>
    </w:p>
    <w:p w14:paraId="49B2D137"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13.1.3 -</w:t>
      </w:r>
      <w:r w:rsidRPr="00472D43">
        <w:rPr>
          <w:rFonts w:cstheme="minorHAnsi"/>
          <w:color w:val="000000" w:themeColor="text1"/>
          <w:sz w:val="20"/>
          <w:szCs w:val="20"/>
        </w:rPr>
        <w:tab/>
        <w:t>dar causa à inexecução total do contrato;</w:t>
      </w:r>
    </w:p>
    <w:p w14:paraId="6C10FDEC"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13.1.4 -</w:t>
      </w:r>
      <w:r w:rsidRPr="00472D43">
        <w:rPr>
          <w:rFonts w:cstheme="minorHAnsi"/>
          <w:color w:val="000000" w:themeColor="text1"/>
          <w:sz w:val="20"/>
          <w:szCs w:val="20"/>
        </w:rPr>
        <w:tab/>
        <w:t>deixar de entregar a documentação exigida para o certame;</w:t>
      </w:r>
    </w:p>
    <w:p w14:paraId="62EA49DB"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13.1.5 -</w:t>
      </w:r>
      <w:r w:rsidRPr="00472D43">
        <w:rPr>
          <w:rFonts w:cstheme="minorHAnsi"/>
          <w:color w:val="000000" w:themeColor="text1"/>
          <w:sz w:val="20"/>
          <w:szCs w:val="20"/>
        </w:rPr>
        <w:tab/>
        <w:t>não manter a proposta, salvo em decorrência de fato superveniente devidamente justificado;</w:t>
      </w:r>
    </w:p>
    <w:p w14:paraId="512051F7"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13.1.6 -</w:t>
      </w:r>
      <w:r w:rsidRPr="00472D43">
        <w:rPr>
          <w:rFonts w:cstheme="minorHAnsi"/>
          <w:color w:val="000000" w:themeColor="text1"/>
          <w:sz w:val="20"/>
          <w:szCs w:val="20"/>
        </w:rPr>
        <w:tab/>
        <w:t>não celebrar o contrato ou não entregar a documentação exigida para a contratação, quando convocado dentro do prazo de validade de sua proposta;</w:t>
      </w:r>
    </w:p>
    <w:p w14:paraId="5FF550C9"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13.1.7 -</w:t>
      </w:r>
      <w:r w:rsidRPr="00472D43">
        <w:rPr>
          <w:rFonts w:cstheme="minorHAnsi"/>
          <w:color w:val="000000" w:themeColor="text1"/>
          <w:sz w:val="20"/>
          <w:szCs w:val="20"/>
        </w:rPr>
        <w:tab/>
        <w:t>ensejar o retardamento da execução ou da entrega do objeto sem motivo justificado;</w:t>
      </w:r>
    </w:p>
    <w:p w14:paraId="612929FA"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13.1.8 -</w:t>
      </w:r>
      <w:r w:rsidRPr="00472D43">
        <w:rPr>
          <w:rFonts w:cstheme="minorHAnsi"/>
          <w:color w:val="000000" w:themeColor="text1"/>
          <w:sz w:val="20"/>
          <w:szCs w:val="20"/>
        </w:rPr>
        <w:tab/>
        <w:t>apresentar declaração ou documentação falsa exigida para o certame ou prestar declaração falsa durante a dispensa eletrônica ou a execução do contrato;</w:t>
      </w:r>
    </w:p>
    <w:p w14:paraId="033C3870"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13.1.9 -</w:t>
      </w:r>
      <w:r w:rsidRPr="00472D43">
        <w:rPr>
          <w:rFonts w:cstheme="minorHAnsi"/>
          <w:color w:val="000000" w:themeColor="text1"/>
          <w:sz w:val="20"/>
          <w:szCs w:val="20"/>
        </w:rPr>
        <w:tab/>
        <w:t>fraudar a dispensa eletrônica ou praticar ato fraudulento na execução do contrato;</w:t>
      </w:r>
    </w:p>
    <w:p w14:paraId="384DC148"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13.1.10.</w:t>
      </w:r>
      <w:r w:rsidRPr="00472D43">
        <w:rPr>
          <w:rFonts w:cstheme="minorHAnsi"/>
          <w:color w:val="000000" w:themeColor="text1"/>
          <w:sz w:val="20"/>
          <w:szCs w:val="20"/>
        </w:rPr>
        <w:tab/>
        <w:t>comportar-se de modo inidôneo ou cometer fraude de qualquer natureza;</w:t>
      </w:r>
    </w:p>
    <w:p w14:paraId="19FCC186" w14:textId="77777777" w:rsidR="00A03A7D" w:rsidRPr="00472D43" w:rsidRDefault="00A03A7D" w:rsidP="00A03A7D">
      <w:pPr>
        <w:spacing w:before="120" w:after="120" w:line="360" w:lineRule="auto"/>
        <w:ind w:firstLine="567"/>
        <w:contextualSpacing/>
        <w:jc w:val="both"/>
        <w:rPr>
          <w:rFonts w:cstheme="minorHAnsi"/>
          <w:color w:val="000000" w:themeColor="text1"/>
          <w:sz w:val="20"/>
          <w:szCs w:val="20"/>
        </w:rPr>
      </w:pPr>
      <w:r w:rsidRPr="00472D43">
        <w:rPr>
          <w:rFonts w:cstheme="minorHAnsi"/>
          <w:color w:val="000000" w:themeColor="text1"/>
          <w:sz w:val="20"/>
          <w:szCs w:val="20"/>
        </w:rPr>
        <w:lastRenderedPageBreak/>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1098FE69" w14:textId="77777777" w:rsidR="00A03A7D" w:rsidRPr="00472D43" w:rsidRDefault="00A03A7D" w:rsidP="00A03A7D">
      <w:pPr>
        <w:spacing w:before="120" w:after="120" w:line="360" w:lineRule="auto"/>
        <w:ind w:firstLine="567"/>
        <w:contextualSpacing/>
        <w:jc w:val="both"/>
        <w:rPr>
          <w:rFonts w:cstheme="minorHAnsi"/>
          <w:color w:val="000000" w:themeColor="text1"/>
          <w:sz w:val="20"/>
          <w:szCs w:val="20"/>
        </w:rPr>
      </w:pPr>
      <w:r w:rsidRPr="00472D43">
        <w:rPr>
          <w:rFonts w:cstheme="minorHAnsi"/>
          <w:color w:val="000000" w:themeColor="text1"/>
          <w:sz w:val="20"/>
          <w:szCs w:val="20"/>
        </w:rPr>
        <w:t>13.1.10.2 - Considera-se como comportamento inidôneo da mesma forma as condutas dos arts. 337-F, 337-I, 337-L e 337-O do Código Penal.</w:t>
      </w:r>
    </w:p>
    <w:p w14:paraId="5864B59E"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13.1.11 -</w:t>
      </w:r>
      <w:r w:rsidRPr="00472D43">
        <w:rPr>
          <w:rFonts w:cstheme="minorHAnsi"/>
          <w:color w:val="000000" w:themeColor="text1"/>
          <w:sz w:val="20"/>
          <w:szCs w:val="20"/>
        </w:rPr>
        <w:tab/>
        <w:t>praticar atos ilícitos com vistas a frustrar os objetivos deste certame.</w:t>
      </w:r>
    </w:p>
    <w:p w14:paraId="2A98666F"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13.1.12 -</w:t>
      </w:r>
      <w:r w:rsidRPr="00472D43">
        <w:rPr>
          <w:rFonts w:cstheme="minorHAnsi"/>
          <w:color w:val="000000" w:themeColor="text1"/>
          <w:sz w:val="20"/>
          <w:szCs w:val="20"/>
        </w:rPr>
        <w:tab/>
        <w:t>praticar ato lesivo previsto no art. 5º da Lei nº 12.846, de 1º de agosto de 2013.</w:t>
      </w:r>
    </w:p>
    <w:p w14:paraId="339E89B7"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13.2 - O fornecedor que cometer qualquer das infrações discriminadas nos subitens anteriores ficará sujeito, sem prejuízo da responsabilidade civil e criminal, às seguintes sanções:</w:t>
      </w:r>
    </w:p>
    <w:p w14:paraId="6415FFB4"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13.2.1 - Advertência pela falta do subitem 6.1.1 deste Aviso de Contratação Direta, quando não se justificar a imposição de penalidade mais grave;</w:t>
      </w:r>
    </w:p>
    <w:p w14:paraId="3AFF8E82" w14:textId="323AC9A0"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 xml:space="preserve">13.2.2 - </w:t>
      </w:r>
      <w:r w:rsidRPr="00472D43">
        <w:rPr>
          <w:rFonts w:cstheme="minorHAnsi"/>
          <w:color w:val="0070C0"/>
          <w:sz w:val="20"/>
          <w:szCs w:val="20"/>
        </w:rPr>
        <w:t xml:space="preserve">Multa de </w:t>
      </w:r>
      <w:r w:rsidR="00BC3272">
        <w:rPr>
          <w:rFonts w:cstheme="minorHAnsi"/>
          <w:color w:val="0070C0"/>
          <w:sz w:val="20"/>
          <w:szCs w:val="20"/>
        </w:rPr>
        <w:t>5</w:t>
      </w:r>
      <w:r w:rsidRPr="00472D43">
        <w:rPr>
          <w:rFonts w:cstheme="minorHAnsi"/>
          <w:color w:val="0070C0"/>
          <w:sz w:val="20"/>
          <w:szCs w:val="20"/>
        </w:rPr>
        <w:t>% (</w:t>
      </w:r>
      <w:r w:rsidR="00BC3272">
        <w:rPr>
          <w:rFonts w:cstheme="minorHAnsi"/>
          <w:color w:val="0070C0"/>
          <w:sz w:val="20"/>
          <w:szCs w:val="20"/>
        </w:rPr>
        <w:t>cinco</w:t>
      </w:r>
      <w:r w:rsidRPr="00472D43">
        <w:rPr>
          <w:rFonts w:cstheme="minorHAnsi"/>
          <w:color w:val="0070C0"/>
          <w:sz w:val="20"/>
          <w:szCs w:val="20"/>
        </w:rPr>
        <w:t xml:space="preserve"> por cento) </w:t>
      </w:r>
      <w:r w:rsidRPr="00472D43">
        <w:rPr>
          <w:rFonts w:cstheme="minorHAnsi"/>
          <w:color w:val="000000" w:themeColor="text1"/>
          <w:sz w:val="20"/>
          <w:szCs w:val="20"/>
        </w:rPr>
        <w:t>sobre o valor estimado do(s) item(s) prejudicado(s) pela conduta do fornecedor, por qualquer das infrações dos subitens 13.1.1 a 13.1.12;</w:t>
      </w:r>
    </w:p>
    <w:p w14:paraId="790ADD33"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13.2.3 - Impedimento de licitar e contratar no âmbito da União, pelo prazo máximo de 3 (três) anos, nos casos dos subitens 13.1.2 a 13.1.7 deste Aviso de Contratação Direta, quando não se justificar a imposição de penalidade mais grave;</w:t>
      </w:r>
    </w:p>
    <w:p w14:paraId="30D4F4C6"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74BF2485"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13.3 - Na aplicação das sanções serão considerados:</w:t>
      </w:r>
    </w:p>
    <w:p w14:paraId="63E9054A"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13.3.1 -</w:t>
      </w:r>
      <w:r w:rsidRPr="00472D43">
        <w:rPr>
          <w:rFonts w:cstheme="minorHAnsi"/>
          <w:color w:val="000000" w:themeColor="text1"/>
          <w:sz w:val="20"/>
          <w:szCs w:val="20"/>
        </w:rPr>
        <w:tab/>
        <w:t>a natureza e a gravidade da infração cometida;</w:t>
      </w:r>
    </w:p>
    <w:p w14:paraId="7D7CD533"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13.3.2 -</w:t>
      </w:r>
      <w:r w:rsidRPr="00472D43">
        <w:rPr>
          <w:rFonts w:cstheme="minorHAnsi"/>
          <w:color w:val="000000" w:themeColor="text1"/>
          <w:sz w:val="20"/>
          <w:szCs w:val="20"/>
        </w:rPr>
        <w:tab/>
        <w:t>as peculiaridades do caso concreto;</w:t>
      </w:r>
    </w:p>
    <w:p w14:paraId="390C0641"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13.3.3 -</w:t>
      </w:r>
      <w:r w:rsidRPr="00472D43">
        <w:rPr>
          <w:rFonts w:cstheme="minorHAnsi"/>
          <w:color w:val="000000" w:themeColor="text1"/>
          <w:sz w:val="20"/>
          <w:szCs w:val="20"/>
        </w:rPr>
        <w:tab/>
        <w:t>as circunstâncias agravantes ou atenuantes;</w:t>
      </w:r>
    </w:p>
    <w:p w14:paraId="1D58C7DA"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13.3.4 -</w:t>
      </w:r>
      <w:r w:rsidRPr="00472D43">
        <w:rPr>
          <w:rFonts w:cstheme="minorHAnsi"/>
          <w:color w:val="000000" w:themeColor="text1"/>
          <w:sz w:val="20"/>
          <w:szCs w:val="20"/>
        </w:rPr>
        <w:tab/>
        <w:t>os danos que dela provierem para a Administração Pública;</w:t>
      </w:r>
    </w:p>
    <w:p w14:paraId="71F7C0AC" w14:textId="77777777" w:rsidR="00A03A7D" w:rsidRPr="00472D43" w:rsidRDefault="00A03A7D" w:rsidP="00A03A7D">
      <w:pPr>
        <w:spacing w:before="120" w:after="120" w:line="360" w:lineRule="auto"/>
        <w:ind w:firstLine="284"/>
        <w:contextualSpacing/>
        <w:jc w:val="both"/>
        <w:rPr>
          <w:rFonts w:cstheme="minorHAnsi"/>
          <w:color w:val="000000" w:themeColor="text1"/>
          <w:sz w:val="20"/>
          <w:szCs w:val="20"/>
        </w:rPr>
      </w:pPr>
      <w:r w:rsidRPr="00472D43">
        <w:rPr>
          <w:rFonts w:cstheme="minorHAnsi"/>
          <w:color w:val="000000" w:themeColor="text1"/>
          <w:sz w:val="20"/>
          <w:szCs w:val="20"/>
        </w:rPr>
        <w:t>13.3.5 -</w:t>
      </w:r>
      <w:r w:rsidRPr="00472D43">
        <w:rPr>
          <w:rFonts w:cstheme="minorHAnsi"/>
          <w:color w:val="000000" w:themeColor="text1"/>
          <w:sz w:val="20"/>
          <w:szCs w:val="20"/>
        </w:rPr>
        <w:tab/>
        <w:t>a implantação ou o aperfeiçoamento de programa de integridade, conforme normas e orientações dos órgãos de controle.</w:t>
      </w:r>
    </w:p>
    <w:p w14:paraId="48A77574"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5B51BD6E"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13.5 - A penalidade de multa pode ser aplicada cumulativamente com as demais sanções.</w:t>
      </w:r>
    </w:p>
    <w:p w14:paraId="69DCFA14"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5D72B84A"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lastRenderedPageBreak/>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1514E5B9"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13.8 - A aplicação de qualquer das penalidades previstas realizar-se-á em processo administrativo que assegurará o contraditório e a ampla defesa ao fornecedor/adjudicatário, observando-se o procedimento previsto na Lei nº 14.133/2021.</w:t>
      </w:r>
    </w:p>
    <w:p w14:paraId="5DBDA0D4"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13.9 - As sanções por atos praticados no decorrer da contratação estão previstas nos itens 8.2 e seguintes, bem como poderão estar previstas nos anexos deste Aviso.</w:t>
      </w:r>
    </w:p>
    <w:p w14:paraId="4ECFCED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legalmente estabelecidas. </w:t>
      </w:r>
    </w:p>
    <w:p w14:paraId="153DEDB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03D4308A" w14:textId="77777777" w:rsidR="00A03A7D" w:rsidRPr="00472D43" w:rsidRDefault="00A03A7D" w:rsidP="00A03A7D">
      <w:pPr>
        <w:spacing w:before="120" w:after="120" w:line="360" w:lineRule="auto"/>
        <w:contextualSpacing/>
        <w:jc w:val="both"/>
        <w:rPr>
          <w:rFonts w:cstheme="minorHAnsi"/>
          <w:b/>
          <w:color w:val="000000" w:themeColor="text1"/>
          <w:sz w:val="20"/>
          <w:szCs w:val="20"/>
        </w:rPr>
      </w:pPr>
      <w:r w:rsidRPr="00472D43">
        <w:rPr>
          <w:rFonts w:cstheme="minorHAnsi"/>
          <w:b/>
          <w:color w:val="000000" w:themeColor="text1"/>
          <w:sz w:val="20"/>
          <w:szCs w:val="20"/>
        </w:rPr>
        <w:t>14 – DAS CONDIÇÕES GERAIS</w:t>
      </w:r>
    </w:p>
    <w:p w14:paraId="7E56C910"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14.1 - A execução do serviço ou entrega dos produtos será de acordo com a demanda da Câmara Municipal de Patrocínio, podendo ser solicitada um ou mais itens de uma vez.</w:t>
      </w:r>
    </w:p>
    <w:p w14:paraId="626C6E16"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14.2 - As quantidades solicitadas são uma estimativa da demanda da Câmara Municipal de Patrocínio, podendo ou não ser utilizada em sua totalidade. O pagamento será realizado conforme a quantidade de itens utilizados. </w:t>
      </w:r>
    </w:p>
    <w:p w14:paraId="74C824D2"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3D397C88"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14.4 - Qualquer tolerância por parte da CONTRATANTE, no que tange ao cumprimento das obrigações ora assumidas pela CONTRATADA, não importará, em hipótese alguma, em alteração contratual, novação, transação ou perdão, permanecendo em pleno vigor todas as condições do ajuste e podendo a Câmara exigir o seu cumprimento a qualquer tempo.</w:t>
      </w:r>
    </w:p>
    <w:p w14:paraId="616B4B24"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6C2E86D5"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r w:rsidRPr="00472D43">
        <w:rPr>
          <w:rFonts w:cstheme="minorHAnsi"/>
          <w:color w:val="000000" w:themeColor="text1"/>
          <w:sz w:val="20"/>
          <w:szCs w:val="20"/>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4FF782A7"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655C2273" w14:textId="44560341" w:rsidR="00A03A7D" w:rsidRPr="00472D43" w:rsidRDefault="00A03A7D" w:rsidP="00A03A7D">
      <w:pPr>
        <w:spacing w:before="120" w:after="120" w:line="360" w:lineRule="auto"/>
        <w:contextualSpacing/>
        <w:jc w:val="both"/>
        <w:rPr>
          <w:rFonts w:cstheme="minorHAnsi"/>
          <w:color w:val="0070C0"/>
          <w:sz w:val="20"/>
          <w:szCs w:val="20"/>
        </w:rPr>
      </w:pPr>
      <w:r w:rsidRPr="00472D43">
        <w:rPr>
          <w:rFonts w:cstheme="minorHAnsi"/>
          <w:color w:val="0070C0"/>
          <w:sz w:val="20"/>
          <w:szCs w:val="20"/>
        </w:rPr>
        <w:t xml:space="preserve">Patrocínio, </w:t>
      </w:r>
      <w:r w:rsidR="00D17E0D">
        <w:rPr>
          <w:rFonts w:cstheme="minorHAnsi"/>
          <w:color w:val="0070C0"/>
          <w:sz w:val="20"/>
          <w:szCs w:val="20"/>
        </w:rPr>
        <w:t>07</w:t>
      </w:r>
      <w:r w:rsidR="00BC3272">
        <w:rPr>
          <w:rFonts w:cstheme="minorHAnsi"/>
          <w:color w:val="0070C0"/>
          <w:sz w:val="20"/>
          <w:szCs w:val="20"/>
        </w:rPr>
        <w:t xml:space="preserve"> </w:t>
      </w:r>
      <w:r w:rsidRPr="00472D43">
        <w:rPr>
          <w:rFonts w:cstheme="minorHAnsi"/>
          <w:color w:val="0070C0"/>
          <w:sz w:val="20"/>
          <w:szCs w:val="20"/>
        </w:rPr>
        <w:t xml:space="preserve">de </w:t>
      </w:r>
      <w:r w:rsidR="00D17E0D">
        <w:rPr>
          <w:rFonts w:cstheme="minorHAnsi"/>
          <w:color w:val="0070C0"/>
          <w:sz w:val="20"/>
          <w:szCs w:val="20"/>
        </w:rPr>
        <w:t>maio</w:t>
      </w:r>
      <w:r w:rsidRPr="00472D43">
        <w:rPr>
          <w:rFonts w:cstheme="minorHAnsi"/>
          <w:color w:val="0070C0"/>
          <w:sz w:val="20"/>
          <w:szCs w:val="20"/>
        </w:rPr>
        <w:t xml:space="preserve"> de 20</w:t>
      </w:r>
      <w:r w:rsidR="00BC3272">
        <w:rPr>
          <w:rFonts w:cstheme="minorHAnsi"/>
          <w:color w:val="0070C0"/>
          <w:sz w:val="20"/>
          <w:szCs w:val="20"/>
        </w:rPr>
        <w:t>24</w:t>
      </w:r>
      <w:r w:rsidRPr="00472D43">
        <w:rPr>
          <w:rFonts w:cstheme="minorHAnsi"/>
          <w:color w:val="0070C0"/>
          <w:sz w:val="20"/>
          <w:szCs w:val="20"/>
        </w:rPr>
        <w:t xml:space="preserve">. </w:t>
      </w:r>
    </w:p>
    <w:p w14:paraId="1AA27131" w14:textId="77777777" w:rsidR="00A03A7D" w:rsidRPr="00472D43" w:rsidRDefault="00A03A7D" w:rsidP="00A03A7D">
      <w:pPr>
        <w:spacing w:before="120" w:after="120" w:line="360" w:lineRule="auto"/>
        <w:contextualSpacing/>
        <w:jc w:val="both"/>
        <w:rPr>
          <w:rFonts w:cstheme="minorHAnsi"/>
          <w:color w:val="000000" w:themeColor="text1"/>
          <w:sz w:val="20"/>
          <w:szCs w:val="20"/>
        </w:rPr>
      </w:pPr>
    </w:p>
    <w:p w14:paraId="64DD2F5A" w14:textId="77777777" w:rsidR="00A03A7D" w:rsidRPr="00472D43" w:rsidRDefault="00A03A7D" w:rsidP="00A03A7D">
      <w:pPr>
        <w:contextualSpacing/>
        <w:jc w:val="both"/>
        <w:rPr>
          <w:rFonts w:cstheme="minorHAnsi"/>
          <w:color w:val="000000" w:themeColor="text1"/>
          <w:sz w:val="20"/>
          <w:szCs w:val="20"/>
        </w:rPr>
      </w:pPr>
    </w:p>
    <w:p w14:paraId="51F796AD" w14:textId="474596CF" w:rsidR="00D17E0D" w:rsidRDefault="00D17E0D" w:rsidP="00A03A7D">
      <w:pPr>
        <w:contextualSpacing/>
        <w:jc w:val="center"/>
        <w:rPr>
          <w:rFonts w:cstheme="minorHAnsi"/>
          <w:b/>
          <w:color w:val="0070C0"/>
          <w:sz w:val="20"/>
          <w:szCs w:val="20"/>
        </w:rPr>
      </w:pPr>
      <w:r w:rsidRPr="00D17E0D">
        <w:rPr>
          <w:rFonts w:cstheme="minorHAnsi"/>
          <w:b/>
          <w:color w:val="0070C0"/>
          <w:sz w:val="20"/>
          <w:szCs w:val="20"/>
        </w:rPr>
        <w:t>Helenir Gonçalves da Fonseca Luiz</w:t>
      </w:r>
    </w:p>
    <w:p w14:paraId="6F096DF1" w14:textId="41D2E067" w:rsidR="00A03A7D" w:rsidRPr="00472D43" w:rsidRDefault="00A03A7D" w:rsidP="00A03A7D">
      <w:pPr>
        <w:contextualSpacing/>
        <w:jc w:val="center"/>
        <w:rPr>
          <w:rFonts w:cstheme="minorHAnsi"/>
          <w:color w:val="000000" w:themeColor="text1"/>
          <w:sz w:val="20"/>
          <w:szCs w:val="20"/>
        </w:rPr>
      </w:pPr>
      <w:r w:rsidRPr="00472D43">
        <w:rPr>
          <w:rFonts w:cstheme="minorHAnsi"/>
          <w:color w:val="000000" w:themeColor="text1"/>
          <w:sz w:val="20"/>
          <w:szCs w:val="20"/>
        </w:rPr>
        <w:t>Chefe do Setor de Compras e Licitações</w:t>
      </w:r>
      <w:bookmarkEnd w:id="0"/>
      <w:bookmarkEnd w:id="1"/>
    </w:p>
    <w:sectPr w:rsidR="00A03A7D" w:rsidRPr="00472D43" w:rsidSect="0037257D">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F89BA" w14:textId="77777777" w:rsidR="0037257D" w:rsidRDefault="0037257D">
      <w:r>
        <w:separator/>
      </w:r>
    </w:p>
  </w:endnote>
  <w:endnote w:type="continuationSeparator" w:id="0">
    <w:p w14:paraId="4B7F4D9C" w14:textId="77777777" w:rsidR="0037257D" w:rsidRDefault="0037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E85C9" w14:textId="77777777" w:rsidR="0037257D" w:rsidRDefault="0037257D">
      <w:r>
        <w:separator/>
      </w:r>
    </w:p>
  </w:footnote>
  <w:footnote w:type="continuationSeparator" w:id="0">
    <w:p w14:paraId="394FA7CC" w14:textId="77777777" w:rsidR="0037257D" w:rsidRDefault="0037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2" w15:restartNumberingAfterBreak="0">
    <w:nsid w:val="11983857"/>
    <w:multiLevelType w:val="multilevel"/>
    <w:tmpl w:val="25BC2098"/>
    <w:lvl w:ilvl="0">
      <w:start w:val="1"/>
      <w:numFmt w:val="decimal"/>
      <w:pStyle w:val="Nivel01"/>
      <w:lvlText w:val="%1."/>
      <w:lvlJc w:val="left"/>
      <w:pPr>
        <w:ind w:left="360" w:hanging="360"/>
      </w:pPr>
      <w:rPr>
        <w:rFonts w:ascii="Arial" w:eastAsiaTheme="majorEastAsia" w:hAnsi="Arial" w:cs="Arial"/>
        <w:b/>
        <w:color w:val="auto"/>
      </w:rPr>
    </w:lvl>
    <w:lvl w:ilvl="1">
      <w:start w:val="1"/>
      <w:numFmt w:val="decimal"/>
      <w:pStyle w:val="Nivel2"/>
      <w:lvlText w:val="%1.%2."/>
      <w:lvlJc w:val="left"/>
      <w:pPr>
        <w:ind w:left="1283" w:hanging="432"/>
      </w:pPr>
      <w:rPr>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5C100D"/>
    <w:multiLevelType w:val="multilevel"/>
    <w:tmpl w:val="04322AEA"/>
    <w:lvl w:ilvl="0">
      <w:start w:val="1"/>
      <w:numFmt w:val="decimal"/>
      <w:pStyle w:val="Nivel1"/>
      <w:lvlText w:val="%1"/>
      <w:lvlJc w:val="left"/>
      <w:pPr>
        <w:ind w:left="360" w:hanging="360"/>
      </w:pPr>
      <w:rPr>
        <w:rFonts w:asciiTheme="majorHAnsi" w:eastAsiaTheme="majorEastAsia" w:hAnsiTheme="majorHAnsi" w:cstheme="majorHAnsi"/>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tentative="1">
      <w:start w:val="1"/>
      <w:numFmt w:val="lowerRoman"/>
      <w:pStyle w:val="Nvel3Opcional"/>
      <w:lvlText w:val="%3."/>
      <w:lvlJc w:val="right"/>
      <w:pPr>
        <w:ind w:left="2160" w:hanging="180"/>
      </w:pPr>
    </w:lvl>
    <w:lvl w:ilvl="3" w:tplc="0416000F" w:tentative="1">
      <w:start w:val="1"/>
      <w:numFmt w:val="decimal"/>
      <w:pStyle w:val="Nvel4-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7"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2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9805524">
    <w:abstractNumId w:val="2"/>
  </w:num>
  <w:num w:numId="2" w16cid:durableId="1897859273">
    <w:abstractNumId w:val="23"/>
  </w:num>
  <w:num w:numId="3" w16cid:durableId="2046562216">
    <w:abstractNumId w:val="18"/>
  </w:num>
  <w:num w:numId="4" w16cid:durableId="1308242464">
    <w:abstractNumId w:val="5"/>
  </w:num>
  <w:num w:numId="5" w16cid:durableId="538515073">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928818">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1423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44210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412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3715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70277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57638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0422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8251299">
    <w:abstractNumId w:val="8"/>
  </w:num>
  <w:num w:numId="15" w16cid:durableId="974336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5430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9798166">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34446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061474">
    <w:abstractNumId w:val="26"/>
  </w:num>
  <w:num w:numId="20" w16cid:durableId="256720726">
    <w:abstractNumId w:val="1"/>
  </w:num>
  <w:num w:numId="21" w16cid:durableId="1175455500">
    <w:abstractNumId w:val="22"/>
  </w:num>
  <w:num w:numId="22" w16cid:durableId="1599438277">
    <w:abstractNumId w:val="16"/>
  </w:num>
  <w:num w:numId="23" w16cid:durableId="885873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9281060">
    <w:abstractNumId w:val="3"/>
  </w:num>
  <w:num w:numId="25" w16cid:durableId="1899171865">
    <w:abstractNumId w:val="25"/>
  </w:num>
  <w:num w:numId="26" w16cid:durableId="487331767">
    <w:abstractNumId w:val="27"/>
  </w:num>
  <w:num w:numId="27" w16cid:durableId="21335927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18632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17535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65969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5764017">
    <w:abstractNumId w:val="18"/>
    <w:lvlOverride w:ilvl="0">
      <w:startOverride w:val="4"/>
    </w:lvlOverride>
    <w:lvlOverride w:ilvl="1">
      <w:startOverride w:val="1"/>
    </w:lvlOverride>
  </w:num>
  <w:num w:numId="32" w16cid:durableId="1233157836">
    <w:abstractNumId w:val="12"/>
  </w:num>
  <w:num w:numId="33" w16cid:durableId="458763359">
    <w:abstractNumId w:val="0"/>
  </w:num>
  <w:num w:numId="34" w16cid:durableId="1675454916">
    <w:abstractNumId w:val="24"/>
  </w:num>
  <w:num w:numId="35" w16cid:durableId="949236584">
    <w:abstractNumId w:val="28"/>
  </w:num>
  <w:num w:numId="36" w16cid:durableId="552742187">
    <w:abstractNumId w:val="11"/>
  </w:num>
  <w:num w:numId="37" w16cid:durableId="269433705">
    <w:abstractNumId w:val="9"/>
  </w:num>
  <w:num w:numId="38" w16cid:durableId="1734235735">
    <w:abstractNumId w:val="15"/>
  </w:num>
  <w:num w:numId="39" w16cid:durableId="2070305899">
    <w:abstractNumId w:val="19"/>
  </w:num>
  <w:num w:numId="40" w16cid:durableId="6746549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6876539">
    <w:abstractNumId w:val="5"/>
    <w:lvlOverride w:ilvl="0">
      <w:startOverride w:val="20"/>
    </w:lvlOverride>
  </w:num>
  <w:num w:numId="42" w16cid:durableId="1835299071">
    <w:abstractNumId w:val="5"/>
    <w:lvlOverride w:ilvl="0">
      <w:startOverride w:val="9"/>
    </w:lvlOverride>
    <w:lvlOverride w:ilvl="1">
      <w:startOverride w:val="2"/>
    </w:lvlOverride>
    <w:lvlOverride w:ilvl="2">
      <w:startOverride w:val="1"/>
    </w:lvlOverride>
  </w:num>
  <w:num w:numId="43" w16cid:durableId="384571244">
    <w:abstractNumId w:val="6"/>
  </w:num>
  <w:num w:numId="44" w16cid:durableId="1075980013">
    <w:abstractNumId w:val="4"/>
  </w:num>
  <w:num w:numId="45" w16cid:durableId="635917735">
    <w:abstractNumId w:val="13"/>
  </w:num>
  <w:num w:numId="46" w16cid:durableId="1646468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7D"/>
    <w:rsid w:val="0009458D"/>
    <w:rsid w:val="000B473D"/>
    <w:rsid w:val="000F35C2"/>
    <w:rsid w:val="000F7E34"/>
    <w:rsid w:val="00175AE7"/>
    <w:rsid w:val="001C1B77"/>
    <w:rsid w:val="001C5873"/>
    <w:rsid w:val="001D3989"/>
    <w:rsid w:val="00237112"/>
    <w:rsid w:val="002A5F78"/>
    <w:rsid w:val="00313510"/>
    <w:rsid w:val="0036689C"/>
    <w:rsid w:val="0037257D"/>
    <w:rsid w:val="00405C91"/>
    <w:rsid w:val="004F672F"/>
    <w:rsid w:val="004F6886"/>
    <w:rsid w:val="005378C4"/>
    <w:rsid w:val="0059209E"/>
    <w:rsid w:val="005A020C"/>
    <w:rsid w:val="00632A7A"/>
    <w:rsid w:val="00654277"/>
    <w:rsid w:val="006B3CD8"/>
    <w:rsid w:val="00774D83"/>
    <w:rsid w:val="00776085"/>
    <w:rsid w:val="00777FE8"/>
    <w:rsid w:val="007A5830"/>
    <w:rsid w:val="007D25BA"/>
    <w:rsid w:val="00852244"/>
    <w:rsid w:val="00861760"/>
    <w:rsid w:val="008F0A1F"/>
    <w:rsid w:val="00956E2C"/>
    <w:rsid w:val="009766E3"/>
    <w:rsid w:val="00997303"/>
    <w:rsid w:val="009C19A8"/>
    <w:rsid w:val="009E128D"/>
    <w:rsid w:val="00A03A7D"/>
    <w:rsid w:val="00A12184"/>
    <w:rsid w:val="00A55DCB"/>
    <w:rsid w:val="00BC3272"/>
    <w:rsid w:val="00C430DD"/>
    <w:rsid w:val="00CC5937"/>
    <w:rsid w:val="00D17E0D"/>
    <w:rsid w:val="00D625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7340"/>
  <w15:docId w15:val="{1950E646-290B-41DB-BDBD-D13C10F8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3A7D"/>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1">
    <w:name w:val="heading 1"/>
    <w:basedOn w:val="Normal"/>
    <w:next w:val="Normal"/>
    <w:link w:val="Ttulo1Char"/>
    <w:qFormat/>
    <w:rsid w:val="00A03A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rsid w:val="00A03A7D"/>
    <w:pPr>
      <w:keepNext/>
      <w:tabs>
        <w:tab w:val="left" w:pos="1701"/>
      </w:tabs>
      <w:ind w:right="-1"/>
      <w:jc w:val="center"/>
      <w:outlineLvl w:val="1"/>
    </w:pPr>
    <w:rPr>
      <w:rFonts w:ascii="Times New Roman" w:eastAsiaTheme="minorEastAsia" w:hAnsi="Times New Roman" w:cs="Times New Roman"/>
      <w:b/>
      <w:color w:val="000000"/>
      <w:szCs w:val="20"/>
    </w:rPr>
  </w:style>
  <w:style w:type="paragraph" w:styleId="Ttulo3">
    <w:name w:val="heading 3"/>
    <w:basedOn w:val="Normal"/>
    <w:next w:val="Normal"/>
    <w:link w:val="Ttulo3Char"/>
    <w:uiPriority w:val="9"/>
    <w:semiHidden/>
    <w:unhideWhenUsed/>
    <w:qFormat/>
    <w:rsid w:val="00A03A7D"/>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semiHidden/>
    <w:unhideWhenUsed/>
    <w:qFormat/>
    <w:rsid w:val="00A03A7D"/>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har"/>
    <w:uiPriority w:val="9"/>
    <w:semiHidden/>
    <w:unhideWhenUsed/>
    <w:qFormat/>
    <w:rsid w:val="00A03A7D"/>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03A7D"/>
    <w:pPr>
      <w:tabs>
        <w:tab w:val="center" w:pos="4252"/>
        <w:tab w:val="right" w:pos="8504"/>
      </w:tabs>
    </w:pPr>
  </w:style>
  <w:style w:type="character" w:customStyle="1" w:styleId="CabealhoChar">
    <w:name w:val="Cabeçalho Char"/>
    <w:basedOn w:val="Fontepargpadro"/>
    <w:link w:val="Cabealho"/>
    <w:rsid w:val="00A03A7D"/>
    <w:rPr>
      <w:rFonts w:ascii="Ecofont_Spranq_eco_Sans" w:eastAsia="Times New Roman" w:hAnsi="Ecofont_Spranq_eco_Sans" w:cs="Tahoma"/>
      <w:kern w:val="0"/>
      <w:sz w:val="24"/>
      <w:szCs w:val="24"/>
      <w:lang w:eastAsia="pt-BR"/>
      <w14:ligatures w14:val="none"/>
    </w:rPr>
  </w:style>
  <w:style w:type="paragraph" w:customStyle="1" w:styleId="Nivel01">
    <w:name w:val="Nivel 01"/>
    <w:basedOn w:val="Ttulo1"/>
    <w:next w:val="Normal"/>
    <w:link w:val="Nivel01Char"/>
    <w:qFormat/>
    <w:rsid w:val="00A03A7D"/>
    <w:pPr>
      <w:numPr>
        <w:numId w:val="1"/>
      </w:numPr>
      <w:tabs>
        <w:tab w:val="left" w:pos="567"/>
      </w:tabs>
      <w:spacing w:before="120" w:after="120" w:line="276" w:lineRule="auto"/>
      <w:ind w:left="0" w:firstLine="0"/>
      <w:jc w:val="both"/>
    </w:pPr>
    <w:rPr>
      <w:rFonts w:ascii="Arial" w:hAnsi="Arial" w:cs="Arial"/>
      <w:b/>
      <w:bCs/>
      <w:color w:val="auto"/>
      <w:sz w:val="20"/>
      <w:szCs w:val="20"/>
      <w:lang w:eastAsia="en-US"/>
    </w:rPr>
  </w:style>
  <w:style w:type="character" w:styleId="Refdecomentrio">
    <w:name w:val="annotation reference"/>
    <w:basedOn w:val="Fontepargpadro"/>
    <w:unhideWhenUsed/>
    <w:qFormat/>
    <w:rsid w:val="00A03A7D"/>
    <w:rPr>
      <w:sz w:val="16"/>
      <w:szCs w:val="16"/>
    </w:rPr>
  </w:style>
  <w:style w:type="paragraph" w:styleId="Textodecomentrio">
    <w:name w:val="annotation text"/>
    <w:basedOn w:val="Normal"/>
    <w:link w:val="TextodecomentrioChar"/>
    <w:unhideWhenUsed/>
    <w:qFormat/>
    <w:rsid w:val="00A03A7D"/>
    <w:rPr>
      <w:sz w:val="20"/>
      <w:szCs w:val="20"/>
    </w:rPr>
  </w:style>
  <w:style w:type="character" w:customStyle="1" w:styleId="TextodecomentrioChar">
    <w:name w:val="Texto de comentário Char"/>
    <w:basedOn w:val="Fontepargpadro"/>
    <w:link w:val="Textodecomentrio"/>
    <w:qFormat/>
    <w:rsid w:val="00A03A7D"/>
    <w:rPr>
      <w:rFonts w:ascii="Ecofont_Spranq_eco_Sans" w:eastAsia="Times New Roman" w:hAnsi="Ecofont_Spranq_eco_Sans" w:cs="Tahoma"/>
      <w:kern w:val="0"/>
      <w:sz w:val="20"/>
      <w:szCs w:val="20"/>
      <w:lang w:eastAsia="pt-BR"/>
      <w14:ligatures w14:val="none"/>
    </w:rPr>
  </w:style>
  <w:style w:type="character" w:customStyle="1" w:styleId="Nivel01Char">
    <w:name w:val="Nivel 01 Char"/>
    <w:basedOn w:val="Fontepargpadro"/>
    <w:link w:val="Nivel01"/>
    <w:rsid w:val="00A03A7D"/>
    <w:rPr>
      <w:rFonts w:ascii="Arial" w:eastAsiaTheme="majorEastAsia" w:hAnsi="Arial" w:cs="Arial"/>
      <w:b/>
      <w:bCs/>
      <w:kern w:val="0"/>
      <w:sz w:val="20"/>
      <w:szCs w:val="20"/>
      <w14:ligatures w14:val="none"/>
    </w:rPr>
  </w:style>
  <w:style w:type="paragraph" w:customStyle="1" w:styleId="Nivel2">
    <w:name w:val="Nivel 2"/>
    <w:basedOn w:val="Normal"/>
    <w:link w:val="Nivel2Char"/>
    <w:qFormat/>
    <w:rsid w:val="00A03A7D"/>
    <w:pPr>
      <w:numPr>
        <w:ilvl w:val="1"/>
        <w:numId w:val="1"/>
      </w:numPr>
      <w:autoSpaceDE w:val="0"/>
      <w:autoSpaceDN w:val="0"/>
      <w:adjustRightInd w:val="0"/>
      <w:spacing w:before="120" w:after="120" w:line="276" w:lineRule="auto"/>
      <w:ind w:left="0" w:firstLine="0"/>
      <w:jc w:val="both"/>
    </w:pPr>
    <w:rPr>
      <w:rFonts w:ascii="Arial" w:hAnsi="Arial" w:cs="Arial"/>
      <w:sz w:val="20"/>
      <w:szCs w:val="20"/>
    </w:rPr>
  </w:style>
  <w:style w:type="character" w:customStyle="1" w:styleId="Nivel2Char">
    <w:name w:val="Nivel 2 Char"/>
    <w:basedOn w:val="Fontepargpadro"/>
    <w:link w:val="Nivel2"/>
    <w:locked/>
    <w:rsid w:val="00A03A7D"/>
    <w:rPr>
      <w:rFonts w:ascii="Arial" w:eastAsia="Times New Roman" w:hAnsi="Arial" w:cs="Arial"/>
      <w:kern w:val="0"/>
      <w:sz w:val="20"/>
      <w:szCs w:val="20"/>
      <w:lang w:eastAsia="pt-BR"/>
      <w14:ligatures w14:val="none"/>
    </w:rPr>
  </w:style>
  <w:style w:type="paragraph" w:customStyle="1" w:styleId="Nvel2-Red">
    <w:name w:val="Nível 2 -Red"/>
    <w:basedOn w:val="Nivel2"/>
    <w:link w:val="Nvel2-RedChar"/>
    <w:qFormat/>
    <w:rsid w:val="00A03A7D"/>
    <w:rPr>
      <w:i/>
      <w:iCs/>
      <w:color w:val="FF0000"/>
    </w:rPr>
  </w:style>
  <w:style w:type="character" w:customStyle="1" w:styleId="Nvel2-RedChar">
    <w:name w:val="Nível 2 -Red Char"/>
    <w:basedOn w:val="Nivel2Char"/>
    <w:link w:val="Nvel2-Red"/>
    <w:rsid w:val="00A03A7D"/>
    <w:rPr>
      <w:rFonts w:ascii="Arial" w:eastAsia="Times New Roman" w:hAnsi="Arial" w:cs="Arial"/>
      <w:i/>
      <w:iCs/>
      <w:color w:val="FF0000"/>
      <w:kern w:val="0"/>
      <w:sz w:val="20"/>
      <w:szCs w:val="20"/>
      <w:lang w:eastAsia="pt-BR"/>
      <w14:ligatures w14:val="none"/>
    </w:rPr>
  </w:style>
  <w:style w:type="paragraph" w:customStyle="1" w:styleId="ou">
    <w:name w:val="ou"/>
    <w:basedOn w:val="PargrafodaLista"/>
    <w:link w:val="ouChar"/>
    <w:qFormat/>
    <w:rsid w:val="00A03A7D"/>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Fontepargpadro"/>
    <w:link w:val="ou"/>
    <w:rsid w:val="00A03A7D"/>
    <w:rPr>
      <w:rFonts w:ascii="Arial" w:hAnsi="Arial" w:cs="Arial"/>
      <w:b/>
      <w:bCs/>
      <w:i/>
      <w:iCs/>
      <w:color w:val="FF0000"/>
      <w:kern w:val="0"/>
      <w:sz w:val="20"/>
      <w:szCs w:val="24"/>
      <w:u w:val="single"/>
      <w:lang w:eastAsia="pt-BR"/>
      <w14:ligatures w14:val="none"/>
    </w:rPr>
  </w:style>
  <w:style w:type="paragraph" w:customStyle="1" w:styleId="Nvel3-R">
    <w:name w:val="Nível 3-R"/>
    <w:basedOn w:val="Normal"/>
    <w:link w:val="Nvel3-RChar"/>
    <w:qFormat/>
    <w:rsid w:val="00A03A7D"/>
    <w:pPr>
      <w:numPr>
        <w:ilvl w:val="2"/>
        <w:numId w:val="1"/>
      </w:numPr>
      <w:spacing w:before="120" w:after="120" w:line="276" w:lineRule="auto"/>
      <w:ind w:left="284" w:firstLine="0"/>
      <w:jc w:val="both"/>
    </w:pPr>
    <w:rPr>
      <w:rFonts w:ascii="Arial" w:eastAsiaTheme="minorEastAsia" w:hAnsi="Arial" w:cs="Arial"/>
      <w:i/>
      <w:iCs/>
      <w:color w:val="FF0000"/>
      <w:sz w:val="20"/>
      <w:szCs w:val="20"/>
    </w:rPr>
  </w:style>
  <w:style w:type="character" w:customStyle="1" w:styleId="Nvel3-RChar">
    <w:name w:val="Nível 3-R Char"/>
    <w:basedOn w:val="Fontepargpadro"/>
    <w:link w:val="Nvel3-R"/>
    <w:rsid w:val="00A03A7D"/>
    <w:rPr>
      <w:rFonts w:ascii="Arial" w:eastAsiaTheme="minorEastAsia" w:hAnsi="Arial" w:cs="Arial"/>
      <w:i/>
      <w:iCs/>
      <w:color w:val="FF0000"/>
      <w:kern w:val="0"/>
      <w:sz w:val="20"/>
      <w:szCs w:val="20"/>
      <w:lang w:eastAsia="pt-BR"/>
      <w14:ligatures w14:val="none"/>
    </w:rPr>
  </w:style>
  <w:style w:type="paragraph" w:customStyle="1" w:styleId="Nvel3">
    <w:name w:val="Nível 3"/>
    <w:basedOn w:val="Nvel3-R"/>
    <w:link w:val="Nvel3Char"/>
    <w:qFormat/>
    <w:rsid w:val="00A03A7D"/>
    <w:rPr>
      <w:rFonts w:eastAsia="Times New Roman"/>
      <w:i w:val="0"/>
      <w:iCs w:val="0"/>
    </w:rPr>
  </w:style>
  <w:style w:type="paragraph" w:customStyle="1" w:styleId="Nvel4">
    <w:name w:val="Nível 4"/>
    <w:basedOn w:val="Nvel3"/>
    <w:link w:val="Nvel4Char"/>
    <w:qFormat/>
    <w:rsid w:val="00A03A7D"/>
    <w:pPr>
      <w:numPr>
        <w:ilvl w:val="3"/>
      </w:numPr>
      <w:ind w:left="567" w:firstLine="0"/>
    </w:pPr>
  </w:style>
  <w:style w:type="character" w:customStyle="1" w:styleId="Nvel3Char">
    <w:name w:val="Nível 3 Char"/>
    <w:basedOn w:val="Nvel3-RChar"/>
    <w:link w:val="Nvel3"/>
    <w:rsid w:val="00A03A7D"/>
    <w:rPr>
      <w:rFonts w:ascii="Arial" w:eastAsia="Times New Roman" w:hAnsi="Arial" w:cs="Arial"/>
      <w:i w:val="0"/>
      <w:iCs w:val="0"/>
      <w:color w:val="FF0000"/>
      <w:kern w:val="0"/>
      <w:sz w:val="20"/>
      <w:szCs w:val="20"/>
      <w:lang w:eastAsia="pt-BR"/>
      <w14:ligatures w14:val="none"/>
    </w:rPr>
  </w:style>
  <w:style w:type="paragraph" w:customStyle="1" w:styleId="SubTitNN">
    <w:name w:val="SubTitNN"/>
    <w:basedOn w:val="Normal"/>
    <w:link w:val="SubTitNNChar"/>
    <w:qFormat/>
    <w:rsid w:val="00A03A7D"/>
    <w:pPr>
      <w:spacing w:before="240" w:after="120" w:line="276" w:lineRule="auto"/>
      <w:jc w:val="both"/>
    </w:pPr>
    <w:rPr>
      <w:rFonts w:ascii="Arial" w:hAnsi="Arial" w:cs="Arial"/>
      <w:b/>
      <w:bCs/>
      <w:iCs/>
      <w:sz w:val="20"/>
      <w:szCs w:val="20"/>
    </w:rPr>
  </w:style>
  <w:style w:type="character" w:customStyle="1" w:styleId="Nvel4Char">
    <w:name w:val="Nível 4 Char"/>
    <w:basedOn w:val="Nvel3Char"/>
    <w:link w:val="Nvel4"/>
    <w:rsid w:val="00A03A7D"/>
    <w:rPr>
      <w:rFonts w:ascii="Arial" w:eastAsia="Times New Roman" w:hAnsi="Arial" w:cs="Arial"/>
      <w:i w:val="0"/>
      <w:iCs w:val="0"/>
      <w:color w:val="FF0000"/>
      <w:kern w:val="0"/>
      <w:sz w:val="20"/>
      <w:szCs w:val="20"/>
      <w:lang w:eastAsia="pt-BR"/>
      <w14:ligatures w14:val="none"/>
    </w:rPr>
  </w:style>
  <w:style w:type="character" w:customStyle="1" w:styleId="SubTitNNChar">
    <w:name w:val="SubTitNN Char"/>
    <w:basedOn w:val="Fontepargpadro"/>
    <w:link w:val="SubTitNN"/>
    <w:rsid w:val="00A03A7D"/>
    <w:rPr>
      <w:rFonts w:ascii="Arial" w:eastAsia="Times New Roman" w:hAnsi="Arial" w:cs="Arial"/>
      <w:b/>
      <w:bCs/>
      <w:iCs/>
      <w:kern w:val="0"/>
      <w:sz w:val="20"/>
      <w:szCs w:val="20"/>
      <w:lang w:eastAsia="pt-BR"/>
      <w14:ligatures w14:val="none"/>
    </w:rPr>
  </w:style>
  <w:style w:type="character" w:customStyle="1" w:styleId="Ttulo1Char">
    <w:name w:val="Título 1 Char"/>
    <w:basedOn w:val="Fontepargpadro"/>
    <w:link w:val="Ttulo1"/>
    <w:rsid w:val="00A03A7D"/>
    <w:rPr>
      <w:rFonts w:asciiTheme="majorHAnsi" w:eastAsiaTheme="majorEastAsia" w:hAnsiTheme="majorHAnsi" w:cstheme="majorBidi"/>
      <w:color w:val="2F5496" w:themeColor="accent1" w:themeShade="BF"/>
      <w:kern w:val="0"/>
      <w:sz w:val="32"/>
      <w:szCs w:val="32"/>
      <w:lang w:eastAsia="pt-BR"/>
      <w14:ligatures w14:val="none"/>
    </w:rPr>
  </w:style>
  <w:style w:type="paragraph" w:styleId="PargrafodaLista">
    <w:name w:val="List Paragraph"/>
    <w:basedOn w:val="Normal"/>
    <w:link w:val="PargrafodaListaChar"/>
    <w:qFormat/>
    <w:rsid w:val="00A03A7D"/>
    <w:pPr>
      <w:ind w:left="720"/>
      <w:contextualSpacing/>
    </w:pPr>
  </w:style>
  <w:style w:type="character" w:customStyle="1" w:styleId="Ttulo2Char">
    <w:name w:val="Título 2 Char"/>
    <w:basedOn w:val="Fontepargpadro"/>
    <w:link w:val="Ttulo2"/>
    <w:rsid w:val="00A03A7D"/>
    <w:rPr>
      <w:rFonts w:ascii="Times New Roman" w:eastAsiaTheme="minorEastAsia" w:hAnsi="Times New Roman" w:cs="Times New Roman"/>
      <w:b/>
      <w:color w:val="000000"/>
      <w:kern w:val="0"/>
      <w:sz w:val="24"/>
      <w:szCs w:val="20"/>
      <w:lang w:eastAsia="pt-BR"/>
      <w14:ligatures w14:val="none"/>
    </w:rPr>
  </w:style>
  <w:style w:type="character" w:customStyle="1" w:styleId="Ttulo3Char">
    <w:name w:val="Título 3 Char"/>
    <w:basedOn w:val="Fontepargpadro"/>
    <w:link w:val="Ttulo3"/>
    <w:uiPriority w:val="9"/>
    <w:semiHidden/>
    <w:rsid w:val="00A03A7D"/>
    <w:rPr>
      <w:rFonts w:asciiTheme="majorHAnsi" w:eastAsiaTheme="majorEastAsia" w:hAnsiTheme="majorHAnsi" w:cstheme="majorBidi"/>
      <w:color w:val="1F3763" w:themeColor="accent1" w:themeShade="7F"/>
      <w:kern w:val="0"/>
      <w:sz w:val="24"/>
      <w:szCs w:val="24"/>
      <w14:ligatures w14:val="none"/>
    </w:rPr>
  </w:style>
  <w:style w:type="character" w:customStyle="1" w:styleId="Ttulo4Char">
    <w:name w:val="Título 4 Char"/>
    <w:basedOn w:val="Fontepargpadro"/>
    <w:link w:val="Ttulo4"/>
    <w:semiHidden/>
    <w:rsid w:val="00A03A7D"/>
    <w:rPr>
      <w:rFonts w:asciiTheme="majorHAnsi" w:eastAsiaTheme="majorEastAsia" w:hAnsiTheme="majorHAnsi" w:cstheme="majorBidi"/>
      <w:i/>
      <w:iCs/>
      <w:color w:val="2F5496" w:themeColor="accent1" w:themeShade="BF"/>
      <w:kern w:val="0"/>
      <w:sz w:val="24"/>
      <w:szCs w:val="24"/>
      <w:lang w:eastAsia="pt-BR"/>
      <w14:ligatures w14:val="none"/>
    </w:rPr>
  </w:style>
  <w:style w:type="character" w:customStyle="1" w:styleId="Ttulo6Char">
    <w:name w:val="Título 6 Char"/>
    <w:basedOn w:val="Fontepargpadro"/>
    <w:link w:val="Ttulo6"/>
    <w:uiPriority w:val="9"/>
    <w:semiHidden/>
    <w:rsid w:val="00A03A7D"/>
    <w:rPr>
      <w:rFonts w:asciiTheme="majorHAnsi" w:eastAsiaTheme="majorEastAsia" w:hAnsiTheme="majorHAnsi" w:cstheme="majorBidi"/>
      <w:color w:val="1F3763" w:themeColor="accent1" w:themeShade="7F"/>
      <w:kern w:val="0"/>
      <w14:ligatures w14:val="none"/>
    </w:rPr>
  </w:style>
  <w:style w:type="table" w:styleId="Tabelacomgrade">
    <w:name w:val="Table Grid"/>
    <w:basedOn w:val="Tabelanormal"/>
    <w:uiPriority w:val="39"/>
    <w:rsid w:val="00A03A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A03A7D"/>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qFormat/>
    <w:rsid w:val="00A03A7D"/>
    <w:rPr>
      <w:kern w:val="0"/>
      <w14:ligatures w14:val="none"/>
    </w:rPr>
  </w:style>
  <w:style w:type="paragraph" w:customStyle="1" w:styleId="GradeColorida-nfase11">
    <w:name w:val="Grade Colorida - Ênfase 11"/>
    <w:basedOn w:val="Normal"/>
    <w:next w:val="Normal"/>
    <w:link w:val="GradeColorida-nfase1Char"/>
    <w:uiPriority w:val="29"/>
    <w:qFormat/>
    <w:rsid w:val="00A03A7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val="x-none" w:eastAsia="en-US"/>
    </w:rPr>
  </w:style>
  <w:style w:type="character" w:customStyle="1" w:styleId="GradeColorida-nfase1Char">
    <w:name w:val="Grade Colorida - Ênfase 1 Char"/>
    <w:link w:val="GradeColorida-nfase11"/>
    <w:uiPriority w:val="29"/>
    <w:rsid w:val="00A03A7D"/>
    <w:rPr>
      <w:rFonts w:ascii="Arial" w:eastAsia="Calibri" w:hAnsi="Arial" w:cs="Times New Roman"/>
      <w:i/>
      <w:iCs/>
      <w:color w:val="000000"/>
      <w:kern w:val="0"/>
      <w:sz w:val="20"/>
      <w:szCs w:val="24"/>
      <w:shd w:val="clear" w:color="auto" w:fill="FFFFCC"/>
      <w:lang w:val="x-none"/>
      <w14:ligatures w14:val="none"/>
    </w:rPr>
  </w:style>
  <w:style w:type="paragraph" w:customStyle="1" w:styleId="Nivel01Titulo">
    <w:name w:val="Nivel_01_Titulo"/>
    <w:basedOn w:val="Ttulo1"/>
    <w:next w:val="Normal"/>
    <w:link w:val="Nivel01TituloChar"/>
    <w:qFormat/>
    <w:rsid w:val="00A03A7D"/>
    <w:pPr>
      <w:numPr>
        <w:numId w:val="3"/>
      </w:numPr>
      <w:tabs>
        <w:tab w:val="left" w:pos="567"/>
      </w:tabs>
      <w:jc w:val="both"/>
    </w:pPr>
    <w:rPr>
      <w:rFonts w:ascii="Arial" w:hAnsi="Arial" w:cs="Times New Roman"/>
      <w:b/>
      <w:bCs/>
      <w:sz w:val="20"/>
      <w:szCs w:val="20"/>
    </w:rPr>
  </w:style>
  <w:style w:type="character" w:customStyle="1" w:styleId="Nivel01TituloChar">
    <w:name w:val="Nivel_01_Titulo Char"/>
    <w:basedOn w:val="Ttulo1Char"/>
    <w:link w:val="Nivel01Titulo"/>
    <w:qFormat/>
    <w:rsid w:val="00A03A7D"/>
    <w:rPr>
      <w:rFonts w:ascii="Arial" w:eastAsiaTheme="majorEastAsia" w:hAnsi="Arial" w:cs="Times New Roman"/>
      <w:b/>
      <w:bCs/>
      <w:color w:val="2F5496" w:themeColor="accent1" w:themeShade="BF"/>
      <w:kern w:val="0"/>
      <w:sz w:val="20"/>
      <w:szCs w:val="20"/>
      <w:lang w:eastAsia="pt-BR"/>
      <w14:ligatures w14:val="none"/>
    </w:rPr>
  </w:style>
  <w:style w:type="paragraph" w:customStyle="1" w:styleId="Nivel1">
    <w:name w:val="Nivel1"/>
    <w:basedOn w:val="Ttulo1"/>
    <w:next w:val="Normal"/>
    <w:link w:val="Nivel1Char"/>
    <w:qFormat/>
    <w:rsid w:val="00A03A7D"/>
    <w:pPr>
      <w:numPr>
        <w:numId w:val="4"/>
      </w:numPr>
      <w:spacing w:before="480" w:after="120" w:line="276" w:lineRule="auto"/>
      <w:jc w:val="both"/>
    </w:pPr>
    <w:rPr>
      <w:rFonts w:ascii="Arial" w:hAnsi="Arial" w:cs="Arial"/>
      <w:b/>
      <w:color w:val="000000"/>
      <w:lang w:eastAsia="en-US"/>
    </w:rPr>
  </w:style>
  <w:style w:type="paragraph" w:styleId="Citao">
    <w:name w:val="Quote"/>
    <w:aliases w:val="TCU,Citação AGU,NotaExplicativa"/>
    <w:basedOn w:val="Normal"/>
    <w:link w:val="CitaoChar"/>
    <w:qFormat/>
    <w:rsid w:val="00A03A7D"/>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jc w:val="both"/>
    </w:pPr>
    <w:rPr>
      <w:rFonts w:eastAsia="Calibri"/>
      <w:i/>
      <w:iCs/>
      <w:color w:val="000000"/>
      <w:sz w:val="20"/>
      <w:lang w:eastAsia="en-US"/>
    </w:rPr>
  </w:style>
  <w:style w:type="character" w:customStyle="1" w:styleId="CitaoChar">
    <w:name w:val="Citação Char"/>
    <w:aliases w:val="TCU Char,Citação AGU Char,NotaExplicativa Char"/>
    <w:basedOn w:val="Fontepargpadro"/>
    <w:link w:val="Citao"/>
    <w:qFormat/>
    <w:rsid w:val="00A03A7D"/>
    <w:rPr>
      <w:rFonts w:ascii="Ecofont_Spranq_eco_Sans" w:eastAsia="Calibri" w:hAnsi="Ecofont_Spranq_eco_Sans" w:cs="Tahoma"/>
      <w:i/>
      <w:iCs/>
      <w:color w:val="000000"/>
      <w:kern w:val="0"/>
      <w:sz w:val="20"/>
      <w:szCs w:val="24"/>
      <w:shd w:val="clear" w:color="auto" w:fill="FFFFCC"/>
      <w14:ligatures w14:val="none"/>
    </w:rPr>
  </w:style>
  <w:style w:type="paragraph" w:customStyle="1" w:styleId="citao2">
    <w:name w:val="citação 2"/>
    <w:basedOn w:val="Citao"/>
    <w:link w:val="citao2Char"/>
    <w:qFormat/>
    <w:rsid w:val="00A03A7D"/>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A03A7D"/>
    <w:rPr>
      <w:rFonts w:ascii="Arial" w:eastAsia="Calibri" w:hAnsi="Arial" w:cs="Tahoma"/>
      <w:i/>
      <w:iCs/>
      <w:color w:val="000000"/>
      <w:kern w:val="0"/>
      <w:sz w:val="20"/>
      <w:szCs w:val="20"/>
      <w:shd w:val="clear" w:color="auto" w:fill="FFFFCC"/>
      <w14:ligatures w14:val="none"/>
    </w:rPr>
  </w:style>
  <w:style w:type="character" w:customStyle="1" w:styleId="Nivel1Char">
    <w:name w:val="Nivel1 Char"/>
    <w:basedOn w:val="Fontepargpadro"/>
    <w:link w:val="Nivel1"/>
    <w:locked/>
    <w:rsid w:val="00A03A7D"/>
    <w:rPr>
      <w:rFonts w:ascii="Arial" w:eastAsiaTheme="majorEastAsia" w:hAnsi="Arial" w:cs="Arial"/>
      <w:b/>
      <w:color w:val="000000"/>
      <w:kern w:val="0"/>
      <w:sz w:val="32"/>
      <w:szCs w:val="32"/>
      <w14:ligatures w14:val="none"/>
    </w:rPr>
  </w:style>
  <w:style w:type="paragraph" w:customStyle="1" w:styleId="PargrafodaLista1">
    <w:name w:val="Parágrafo da Lista1"/>
    <w:basedOn w:val="Normal"/>
    <w:qFormat/>
    <w:rsid w:val="00A03A7D"/>
    <w:pPr>
      <w:ind w:left="720"/>
    </w:pPr>
    <w:rPr>
      <w:rFonts w:cs="Ecofont_Spranq_eco_Sans"/>
    </w:rPr>
  </w:style>
  <w:style w:type="paragraph" w:customStyle="1" w:styleId="Nivel10">
    <w:name w:val="Nivel 1"/>
    <w:basedOn w:val="Nivel2"/>
    <w:next w:val="Nivel2"/>
    <w:qFormat/>
    <w:rsid w:val="00A03A7D"/>
    <w:pPr>
      <w:numPr>
        <w:ilvl w:val="0"/>
        <w:numId w:val="0"/>
      </w:numPr>
      <w:tabs>
        <w:tab w:val="num" w:pos="360"/>
      </w:tabs>
      <w:autoSpaceDE/>
      <w:autoSpaceDN/>
      <w:adjustRightInd/>
      <w:ind w:left="644" w:hanging="432"/>
    </w:pPr>
    <w:rPr>
      <w:rFonts w:ascii="Ecofont_Spranq_eco_Sans" w:eastAsia="Arial Unicode MS" w:hAnsi="Ecofont_Spranq_eco_Sans"/>
      <w:b/>
    </w:rPr>
  </w:style>
  <w:style w:type="paragraph" w:customStyle="1" w:styleId="Nivel3">
    <w:name w:val="Nivel 3"/>
    <w:basedOn w:val="Nivel2"/>
    <w:link w:val="Nivel3Char"/>
    <w:qFormat/>
    <w:rsid w:val="00A03A7D"/>
    <w:pPr>
      <w:numPr>
        <w:ilvl w:val="0"/>
        <w:numId w:val="0"/>
      </w:numPr>
      <w:tabs>
        <w:tab w:val="num" w:pos="360"/>
      </w:tabs>
      <w:autoSpaceDE/>
      <w:autoSpaceDN/>
      <w:adjustRightInd/>
      <w:ind w:left="1922"/>
    </w:pPr>
    <w:rPr>
      <w:rFonts w:ascii="Ecofont_Spranq_eco_Sans" w:eastAsia="Arial Unicode MS" w:hAnsi="Ecofont_Spranq_eco_Sans"/>
      <w:color w:val="000000"/>
    </w:rPr>
  </w:style>
  <w:style w:type="paragraph" w:customStyle="1" w:styleId="Nivel4">
    <w:name w:val="Nivel 4"/>
    <w:basedOn w:val="Nivel3"/>
    <w:link w:val="Nivel4Char"/>
    <w:qFormat/>
    <w:rsid w:val="00A03A7D"/>
    <w:pPr>
      <w:ind w:left="2491"/>
    </w:pPr>
    <w:rPr>
      <w:color w:val="auto"/>
    </w:rPr>
  </w:style>
  <w:style w:type="paragraph" w:customStyle="1" w:styleId="Nivel5">
    <w:name w:val="Nivel 5"/>
    <w:basedOn w:val="Nivel4"/>
    <w:qFormat/>
    <w:rsid w:val="00A03A7D"/>
    <w:pPr>
      <w:ind w:left="3485"/>
    </w:pPr>
  </w:style>
  <w:style w:type="paragraph" w:styleId="Assuntodocomentrio">
    <w:name w:val="annotation subject"/>
    <w:basedOn w:val="Textodecomentrio"/>
    <w:next w:val="Textodecomentrio"/>
    <w:link w:val="AssuntodocomentrioChar"/>
    <w:semiHidden/>
    <w:unhideWhenUsed/>
    <w:rsid w:val="00A03A7D"/>
    <w:pPr>
      <w:spacing w:after="16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semiHidden/>
    <w:rsid w:val="00A03A7D"/>
    <w:rPr>
      <w:rFonts w:ascii="Ecofont_Spranq_eco_Sans" w:eastAsia="Times New Roman" w:hAnsi="Ecofont_Spranq_eco_Sans" w:cs="Tahoma"/>
      <w:b/>
      <w:bCs/>
      <w:kern w:val="0"/>
      <w:sz w:val="20"/>
      <w:szCs w:val="20"/>
      <w:lang w:eastAsia="pt-BR"/>
      <w14:ligatures w14:val="none"/>
    </w:rPr>
  </w:style>
  <w:style w:type="character" w:styleId="Hyperlink">
    <w:name w:val="Hyperlink"/>
    <w:basedOn w:val="Fontepargpadro"/>
    <w:uiPriority w:val="99"/>
    <w:unhideWhenUsed/>
    <w:rsid w:val="00A03A7D"/>
    <w:rPr>
      <w:color w:val="0563C1" w:themeColor="hyperlink"/>
      <w:u w:val="single"/>
    </w:rPr>
  </w:style>
  <w:style w:type="character" w:customStyle="1" w:styleId="MenoPendente1">
    <w:name w:val="Menção Pendente1"/>
    <w:basedOn w:val="Fontepargpadro"/>
    <w:uiPriority w:val="99"/>
    <w:semiHidden/>
    <w:unhideWhenUsed/>
    <w:rsid w:val="00A03A7D"/>
    <w:rPr>
      <w:color w:val="605E5C"/>
      <w:shd w:val="clear" w:color="auto" w:fill="E1DFDD"/>
    </w:rPr>
  </w:style>
  <w:style w:type="paragraph" w:styleId="Textodebalo">
    <w:name w:val="Balloon Text"/>
    <w:basedOn w:val="Normal"/>
    <w:link w:val="TextodebaloChar"/>
    <w:uiPriority w:val="99"/>
    <w:unhideWhenUsed/>
    <w:rsid w:val="00A03A7D"/>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rsid w:val="00A03A7D"/>
    <w:rPr>
      <w:rFonts w:ascii="Segoe UI" w:hAnsi="Segoe UI" w:cs="Segoe UI"/>
      <w:kern w:val="0"/>
      <w:sz w:val="18"/>
      <w:szCs w:val="18"/>
      <w14:ligatures w14:val="none"/>
    </w:rPr>
  </w:style>
  <w:style w:type="paragraph" w:customStyle="1" w:styleId="SombreamentoMdio1-nfase31">
    <w:name w:val="Sombreamento Médio 1 - Ênfase 31"/>
    <w:basedOn w:val="Normal"/>
    <w:next w:val="Normal"/>
    <w:rsid w:val="00A03A7D"/>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Nvel2OpcionalChar">
    <w:name w:val="Nível 2 Opcional Char"/>
    <w:basedOn w:val="Fontepargpadro"/>
    <w:link w:val="Nvel2Opcional"/>
    <w:locked/>
    <w:rsid w:val="00A03A7D"/>
    <w:rPr>
      <w:rFonts w:ascii="Arial" w:hAnsi="Arial" w:cs="Arial"/>
      <w:i/>
      <w:color w:val="FF0000"/>
    </w:rPr>
  </w:style>
  <w:style w:type="paragraph" w:customStyle="1" w:styleId="Nvel2Opcional">
    <w:name w:val="Nível 2 Opcional"/>
    <w:basedOn w:val="Nivel2"/>
    <w:link w:val="Nvel2OpcionalChar"/>
    <w:qFormat/>
    <w:rsid w:val="00A03A7D"/>
    <w:pPr>
      <w:numPr>
        <w:numId w:val="2"/>
      </w:numPr>
      <w:autoSpaceDE/>
      <w:autoSpaceDN/>
      <w:adjustRightInd/>
      <w:ind w:left="716" w:hanging="432"/>
    </w:pPr>
    <w:rPr>
      <w:rFonts w:eastAsiaTheme="minorHAnsi"/>
      <w:i/>
      <w:color w:val="FF0000"/>
      <w:kern w:val="2"/>
      <w:sz w:val="22"/>
      <w:szCs w:val="22"/>
      <w:lang w:eastAsia="en-US"/>
      <w14:ligatures w14:val="standardContextual"/>
    </w:rPr>
  </w:style>
  <w:style w:type="character" w:customStyle="1" w:styleId="Nvel3OpcionalChar">
    <w:name w:val="Nível 3 Opcional Char"/>
    <w:basedOn w:val="Fontepargpadro"/>
    <w:link w:val="Nvel3Opcional"/>
    <w:locked/>
    <w:rsid w:val="00A03A7D"/>
    <w:rPr>
      <w:rFonts w:ascii="Arial" w:hAnsi="Arial" w:cs="Arial"/>
      <w:i/>
      <w:iCs/>
      <w:color w:val="FF0000"/>
    </w:rPr>
  </w:style>
  <w:style w:type="paragraph" w:customStyle="1" w:styleId="Nvel3Opcional">
    <w:name w:val="Nível 3 Opcional"/>
    <w:basedOn w:val="Nivel3"/>
    <w:link w:val="Nvel3OpcionalChar"/>
    <w:qFormat/>
    <w:rsid w:val="00A03A7D"/>
    <w:pPr>
      <w:numPr>
        <w:ilvl w:val="2"/>
        <w:numId w:val="2"/>
      </w:numPr>
      <w:ind w:left="567" w:firstLine="0"/>
    </w:pPr>
    <w:rPr>
      <w:rFonts w:ascii="Arial" w:eastAsiaTheme="minorHAnsi" w:hAnsi="Arial"/>
      <w:i/>
      <w:iCs/>
      <w:color w:val="FF0000"/>
      <w:kern w:val="2"/>
      <w:sz w:val="22"/>
      <w:szCs w:val="22"/>
      <w:lang w:eastAsia="en-US"/>
      <w14:ligatures w14:val="standardContextual"/>
    </w:rPr>
  </w:style>
  <w:style w:type="paragraph" w:styleId="Reviso">
    <w:name w:val="Revision"/>
    <w:hidden/>
    <w:uiPriority w:val="99"/>
    <w:semiHidden/>
    <w:rsid w:val="00A03A7D"/>
    <w:pPr>
      <w:spacing w:after="0" w:line="240" w:lineRule="auto"/>
    </w:pPr>
    <w:rPr>
      <w:kern w:val="0"/>
      <w14:ligatures w14:val="none"/>
    </w:rPr>
  </w:style>
  <w:style w:type="paragraph" w:styleId="NormalWeb">
    <w:name w:val="Normal (Web)"/>
    <w:basedOn w:val="Normal"/>
    <w:uiPriority w:val="99"/>
    <w:rsid w:val="00A03A7D"/>
    <w:pPr>
      <w:spacing w:before="100" w:beforeAutospacing="1" w:after="100" w:afterAutospacing="1"/>
    </w:pPr>
    <w:rPr>
      <w:rFonts w:ascii="Times New Roman" w:eastAsiaTheme="minorEastAsia" w:hAnsi="Times New Roman" w:cs="Times New Roman"/>
    </w:rPr>
  </w:style>
  <w:style w:type="paragraph" w:customStyle="1" w:styleId="Nvel2">
    <w:name w:val="Nível 2"/>
    <w:basedOn w:val="Normal"/>
    <w:next w:val="Normal"/>
    <w:rsid w:val="00A03A7D"/>
    <w:pPr>
      <w:spacing w:after="120"/>
      <w:jc w:val="both"/>
    </w:pPr>
    <w:rPr>
      <w:rFonts w:ascii="Arial" w:eastAsiaTheme="minorEastAsia" w:hAnsi="Arial" w:cs="Times New Roman"/>
      <w:b/>
      <w:szCs w:val="20"/>
    </w:rPr>
  </w:style>
  <w:style w:type="character" w:customStyle="1" w:styleId="normalchar1">
    <w:name w:val="normal__char1"/>
    <w:rsid w:val="00A03A7D"/>
    <w:rPr>
      <w:rFonts w:ascii="Arial" w:hAnsi="Arial" w:cs="Arial" w:hint="default"/>
      <w:strike w:val="0"/>
      <w:dstrike w:val="0"/>
      <w:sz w:val="24"/>
      <w:szCs w:val="24"/>
      <w:u w:val="none"/>
      <w:effect w:val="none"/>
    </w:rPr>
  </w:style>
  <w:style w:type="character" w:customStyle="1" w:styleId="apple-style-span">
    <w:name w:val="apple-style-span"/>
    <w:basedOn w:val="Fontepargpadro"/>
    <w:rsid w:val="00A03A7D"/>
  </w:style>
  <w:style w:type="paragraph" w:styleId="Commarcadores5">
    <w:name w:val="List Bullet 5"/>
    <w:basedOn w:val="Normal"/>
    <w:rsid w:val="00A03A7D"/>
    <w:pPr>
      <w:numPr>
        <w:numId w:val="33"/>
      </w:numPr>
      <w:contextualSpacing/>
    </w:pPr>
    <w:rPr>
      <w:rFonts w:eastAsiaTheme="minorEastAsia"/>
    </w:rPr>
  </w:style>
  <w:style w:type="paragraph" w:customStyle="1" w:styleId="Notaexplicativa">
    <w:name w:val="Nota explicativa"/>
    <w:basedOn w:val="Citao"/>
    <w:link w:val="NotaexplicativaChar"/>
    <w:rsid w:val="00A03A7D"/>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NotaexplicativaChar">
    <w:name w:val="Nota explicativa Char"/>
    <w:basedOn w:val="CitaoChar"/>
    <w:link w:val="Notaexplicativa"/>
    <w:rsid w:val="00A03A7D"/>
    <w:rPr>
      <w:rFonts w:ascii="Arial" w:eastAsia="Calibri" w:hAnsi="Arial" w:cs="Tahoma"/>
      <w:i/>
      <w:iCs/>
      <w:color w:val="000000"/>
      <w:kern w:val="0"/>
      <w:sz w:val="20"/>
      <w:szCs w:val="20"/>
      <w:shd w:val="clear" w:color="auto" w:fill="FFFFCC"/>
      <w14:ligatures w14:val="none"/>
    </w:rPr>
  </w:style>
  <w:style w:type="numbering" w:customStyle="1" w:styleId="Estilo1">
    <w:name w:val="Estilo1"/>
    <w:uiPriority w:val="99"/>
    <w:rsid w:val="00A03A7D"/>
    <w:pPr>
      <w:numPr>
        <w:numId w:val="34"/>
      </w:numPr>
    </w:pPr>
  </w:style>
  <w:style w:type="numbering" w:customStyle="1" w:styleId="Estilo2">
    <w:name w:val="Estilo2"/>
    <w:uiPriority w:val="99"/>
    <w:rsid w:val="00A03A7D"/>
    <w:pPr>
      <w:numPr>
        <w:numId w:val="35"/>
      </w:numPr>
    </w:pPr>
  </w:style>
  <w:style w:type="numbering" w:customStyle="1" w:styleId="Estilo3">
    <w:name w:val="Estilo3"/>
    <w:uiPriority w:val="99"/>
    <w:rsid w:val="00A03A7D"/>
    <w:pPr>
      <w:numPr>
        <w:numId w:val="36"/>
      </w:numPr>
    </w:pPr>
  </w:style>
  <w:style w:type="numbering" w:customStyle="1" w:styleId="Estilo4">
    <w:name w:val="Estilo4"/>
    <w:uiPriority w:val="99"/>
    <w:rsid w:val="00A03A7D"/>
    <w:pPr>
      <w:numPr>
        <w:numId w:val="37"/>
      </w:numPr>
    </w:pPr>
  </w:style>
  <w:style w:type="numbering" w:customStyle="1" w:styleId="Estilo5">
    <w:name w:val="Estilo5"/>
    <w:uiPriority w:val="99"/>
    <w:rsid w:val="00A03A7D"/>
    <w:pPr>
      <w:numPr>
        <w:numId w:val="38"/>
      </w:numPr>
    </w:pPr>
  </w:style>
  <w:style w:type="numbering" w:customStyle="1" w:styleId="Estilo6">
    <w:name w:val="Estilo6"/>
    <w:uiPriority w:val="99"/>
    <w:rsid w:val="00A03A7D"/>
    <w:pPr>
      <w:numPr>
        <w:numId w:val="39"/>
      </w:numPr>
    </w:pPr>
  </w:style>
  <w:style w:type="paragraph" w:styleId="Ttulo">
    <w:name w:val="Title"/>
    <w:basedOn w:val="Normal"/>
    <w:next w:val="Normal"/>
    <w:link w:val="TtuloChar"/>
    <w:rsid w:val="00A03A7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A03A7D"/>
    <w:rPr>
      <w:rFonts w:asciiTheme="majorHAnsi" w:eastAsiaTheme="majorEastAsia" w:hAnsiTheme="majorHAnsi" w:cstheme="majorBidi"/>
      <w:color w:val="323E4F" w:themeColor="text2" w:themeShade="BF"/>
      <w:spacing w:val="5"/>
      <w:kern w:val="28"/>
      <w:sz w:val="52"/>
      <w:szCs w:val="52"/>
      <w:lang w:eastAsia="pt-BR"/>
      <w14:ligatures w14:val="none"/>
    </w:rPr>
  </w:style>
  <w:style w:type="paragraph" w:customStyle="1" w:styleId="PADRO">
    <w:name w:val="PADRÃO"/>
    <w:rsid w:val="00A03A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basedOn w:val="Fontepargpadro"/>
    <w:link w:val="Citao1"/>
    <w:rsid w:val="00A03A7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03A7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A03A7D"/>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A03A7D"/>
  </w:style>
  <w:style w:type="character" w:customStyle="1" w:styleId="eop">
    <w:name w:val="eop"/>
    <w:basedOn w:val="Fontepargpadro"/>
    <w:rsid w:val="00A03A7D"/>
  </w:style>
  <w:style w:type="character" w:customStyle="1" w:styleId="spellingerror">
    <w:name w:val="spellingerror"/>
    <w:basedOn w:val="Fontepargpadro"/>
    <w:rsid w:val="00A03A7D"/>
  </w:style>
  <w:style w:type="paragraph" w:styleId="Corpodetexto">
    <w:name w:val="Body Text"/>
    <w:basedOn w:val="Normal"/>
    <w:link w:val="CorpodetextoChar"/>
    <w:unhideWhenUsed/>
    <w:rsid w:val="00A03A7D"/>
    <w:pPr>
      <w:spacing w:before="100" w:beforeAutospacing="1" w:after="100" w:afterAutospacing="1"/>
    </w:pPr>
    <w:rPr>
      <w:rFonts w:ascii="Times New Roman" w:hAnsi="Times New Roman" w:cs="Times New Roman"/>
    </w:rPr>
  </w:style>
  <w:style w:type="character" w:customStyle="1" w:styleId="CorpodetextoChar">
    <w:name w:val="Corpo de texto Char"/>
    <w:basedOn w:val="Fontepargpadro"/>
    <w:link w:val="Corpodetexto"/>
    <w:rsid w:val="00A03A7D"/>
    <w:rPr>
      <w:rFonts w:ascii="Times New Roman" w:eastAsia="Times New Roman" w:hAnsi="Times New Roman" w:cs="Times New Roman"/>
      <w:kern w:val="0"/>
      <w:sz w:val="24"/>
      <w:szCs w:val="24"/>
      <w:lang w:eastAsia="pt-BR"/>
      <w14:ligatures w14:val="none"/>
    </w:rPr>
  </w:style>
  <w:style w:type="character" w:customStyle="1" w:styleId="Nivel4Char">
    <w:name w:val="Nivel 4 Char"/>
    <w:basedOn w:val="Fontepargpadro"/>
    <w:link w:val="Nivel4"/>
    <w:rsid w:val="00A03A7D"/>
    <w:rPr>
      <w:rFonts w:ascii="Ecofont_Spranq_eco_Sans" w:eastAsia="Arial Unicode MS" w:hAnsi="Ecofont_Spranq_eco_Sans" w:cs="Arial"/>
      <w:kern w:val="0"/>
      <w:sz w:val="20"/>
      <w:szCs w:val="20"/>
      <w:lang w:eastAsia="pt-BR"/>
      <w14:ligatures w14:val="none"/>
    </w:rPr>
  </w:style>
  <w:style w:type="paragraph" w:customStyle="1" w:styleId="textbody">
    <w:name w:val="textbody"/>
    <w:basedOn w:val="Normal"/>
    <w:rsid w:val="00A03A7D"/>
    <w:pPr>
      <w:spacing w:before="100" w:beforeAutospacing="1" w:after="100" w:afterAutospacing="1"/>
    </w:pPr>
    <w:rPr>
      <w:rFonts w:ascii="Times New Roman" w:hAnsi="Times New Roman" w:cs="Times New Roman"/>
    </w:rPr>
  </w:style>
  <w:style w:type="paragraph" w:customStyle="1" w:styleId="em0020ementa">
    <w:name w:val="em_0020ementa"/>
    <w:basedOn w:val="Normal"/>
    <w:rsid w:val="00A03A7D"/>
    <w:pPr>
      <w:ind w:left="4160"/>
      <w:jc w:val="both"/>
    </w:pPr>
    <w:rPr>
      <w:rFonts w:ascii="Times New Roman" w:hAnsi="Times New Roman" w:cs="Times New Roman"/>
      <w:sz w:val="28"/>
      <w:szCs w:val="28"/>
    </w:rPr>
  </w:style>
  <w:style w:type="character" w:customStyle="1" w:styleId="cp0020corpodespachochar1">
    <w:name w:val="cp_0020corpodespacho__char1"/>
    <w:rsid w:val="00A03A7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03A7D"/>
    <w:rPr>
      <w:rFonts w:ascii="Times New Roman" w:hAnsi="Times New Roman" w:cs="Times New Roman" w:hint="default"/>
      <w:strike w:val="0"/>
      <w:dstrike w:val="0"/>
      <w:sz w:val="28"/>
      <w:szCs w:val="28"/>
      <w:u w:val="none"/>
      <w:effect w:val="none"/>
    </w:rPr>
  </w:style>
  <w:style w:type="character" w:styleId="Forte">
    <w:name w:val="Strong"/>
    <w:basedOn w:val="Fontepargpadro"/>
    <w:uiPriority w:val="22"/>
    <w:rsid w:val="00A03A7D"/>
    <w:rPr>
      <w:b/>
      <w:bCs/>
    </w:rPr>
  </w:style>
  <w:style w:type="character" w:styleId="nfase">
    <w:name w:val="Emphasis"/>
    <w:basedOn w:val="Fontepargpadro"/>
    <w:rsid w:val="00A03A7D"/>
    <w:rPr>
      <w:i/>
      <w:iCs/>
    </w:rPr>
  </w:style>
  <w:style w:type="character" w:customStyle="1" w:styleId="Manoel">
    <w:name w:val="Manoel"/>
    <w:rsid w:val="00A03A7D"/>
    <w:rPr>
      <w:rFonts w:ascii="Arial" w:hAnsi="Arial" w:cs="Arial"/>
      <w:color w:val="7030A0"/>
      <w:sz w:val="20"/>
    </w:rPr>
  </w:style>
  <w:style w:type="character" w:customStyle="1" w:styleId="ListLabel12">
    <w:name w:val="ListLabel 12"/>
    <w:rsid w:val="00A03A7D"/>
    <w:rPr>
      <w:b/>
    </w:rPr>
  </w:style>
  <w:style w:type="paragraph" w:customStyle="1" w:styleId="texto1">
    <w:name w:val="texto1"/>
    <w:basedOn w:val="Normal"/>
    <w:rsid w:val="00A03A7D"/>
    <w:pPr>
      <w:spacing w:before="100" w:beforeAutospacing="1" w:after="100" w:afterAutospacing="1"/>
    </w:pPr>
    <w:rPr>
      <w:rFonts w:ascii="Times New Roman" w:hAnsi="Times New Roman" w:cs="Times New Roman"/>
    </w:rPr>
  </w:style>
  <w:style w:type="paragraph" w:customStyle="1" w:styleId="xwestern">
    <w:name w:val="x_western"/>
    <w:basedOn w:val="Normal"/>
    <w:rsid w:val="00A03A7D"/>
    <w:pPr>
      <w:spacing w:before="100" w:beforeAutospacing="1" w:after="100" w:afterAutospacing="1"/>
    </w:pPr>
    <w:rPr>
      <w:rFonts w:ascii="Times New Roman" w:hAnsi="Times New Roman" w:cs="Times New Roman"/>
    </w:rPr>
  </w:style>
  <w:style w:type="paragraph" w:customStyle="1" w:styleId="TCU-Ac-item9-0">
    <w:name w:val="TCU - Ac - item 9 - §§_0"/>
    <w:basedOn w:val="Normal"/>
    <w:rsid w:val="00A03A7D"/>
    <w:pPr>
      <w:ind w:firstLine="1134"/>
      <w:jc w:val="both"/>
    </w:pPr>
    <w:rPr>
      <w:rFonts w:ascii="Times New Roman" w:hAnsi="Times New Roman" w:cs="Times New Roman"/>
      <w:szCs w:val="22"/>
      <w:lang w:eastAsia="en-US"/>
    </w:rPr>
  </w:style>
  <w:style w:type="paragraph" w:customStyle="1" w:styleId="Normal1">
    <w:name w:val="Normal_1"/>
    <w:rsid w:val="00A03A7D"/>
    <w:pPr>
      <w:spacing w:after="0" w:line="240" w:lineRule="auto"/>
    </w:pPr>
    <w:rPr>
      <w:rFonts w:ascii="Times New Roman" w:eastAsia="Times New Roman" w:hAnsi="Times New Roman" w:cs="Times New Roman"/>
      <w:kern w:val="0"/>
      <w:sz w:val="24"/>
      <w14:ligatures w14:val="none"/>
    </w:rPr>
  </w:style>
  <w:style w:type="paragraph" w:customStyle="1" w:styleId="tcu-ac-item9-1linha">
    <w:name w:val="tcu_-__ac_-_item_9_-_1ª_linha"/>
    <w:basedOn w:val="Normal"/>
    <w:rsid w:val="00A03A7D"/>
    <w:pPr>
      <w:spacing w:before="100" w:beforeAutospacing="1" w:after="100" w:afterAutospacing="1"/>
    </w:pPr>
    <w:rPr>
      <w:rFonts w:ascii="Times New Roman" w:hAnsi="Times New Roman" w:cs="Times New Roman"/>
    </w:rPr>
  </w:style>
  <w:style w:type="paragraph" w:customStyle="1" w:styleId="textojustificadorecuoprimeiralinha">
    <w:name w:val="texto_justificado_recuo_primeira_linha"/>
    <w:basedOn w:val="Normal"/>
    <w:rsid w:val="00A03A7D"/>
    <w:pPr>
      <w:spacing w:before="100" w:beforeAutospacing="1" w:after="100" w:afterAutospacing="1"/>
    </w:pPr>
    <w:rPr>
      <w:rFonts w:ascii="Times New Roman" w:hAnsi="Times New Roman" w:cs="Times New Roman"/>
    </w:rPr>
  </w:style>
  <w:style w:type="character" w:customStyle="1" w:styleId="highlight">
    <w:name w:val="highlight"/>
    <w:basedOn w:val="Fontepargpadro"/>
    <w:rsid w:val="00A03A7D"/>
  </w:style>
  <w:style w:type="paragraph" w:customStyle="1" w:styleId="textojustificado">
    <w:name w:val="texto_justificado"/>
    <w:basedOn w:val="Normal"/>
    <w:rsid w:val="00A03A7D"/>
    <w:pPr>
      <w:spacing w:before="100" w:beforeAutospacing="1" w:after="100" w:afterAutospacing="1"/>
    </w:pPr>
    <w:rPr>
      <w:rFonts w:ascii="Times New Roman" w:hAnsi="Times New Roman" w:cs="Times New Roman"/>
    </w:rPr>
  </w:style>
  <w:style w:type="character" w:styleId="HiperlinkVisitado">
    <w:name w:val="FollowedHyperlink"/>
    <w:basedOn w:val="Fontepargpadro"/>
    <w:semiHidden/>
    <w:unhideWhenUsed/>
    <w:rsid w:val="00A03A7D"/>
    <w:rPr>
      <w:color w:val="954F72" w:themeColor="followedHyperlink"/>
      <w:u w:val="single"/>
    </w:rPr>
  </w:style>
  <w:style w:type="character" w:customStyle="1" w:styleId="MenoPendente2">
    <w:name w:val="Menção Pendente2"/>
    <w:basedOn w:val="Fontepargpadro"/>
    <w:uiPriority w:val="99"/>
    <w:semiHidden/>
    <w:unhideWhenUsed/>
    <w:rsid w:val="00A03A7D"/>
    <w:rPr>
      <w:color w:val="605E5C"/>
      <w:shd w:val="clear" w:color="auto" w:fill="E1DFDD"/>
    </w:rPr>
  </w:style>
  <w:style w:type="character" w:styleId="TextodoEspaoReservado">
    <w:name w:val="Placeholder Text"/>
    <w:basedOn w:val="Fontepargpadro"/>
    <w:uiPriority w:val="67"/>
    <w:semiHidden/>
    <w:rsid w:val="00A03A7D"/>
    <w:rPr>
      <w:color w:val="808080"/>
    </w:rPr>
  </w:style>
  <w:style w:type="character" w:customStyle="1" w:styleId="PargrafodaListaChar">
    <w:name w:val="Parágrafo da Lista Char"/>
    <w:basedOn w:val="Fontepargpadro"/>
    <w:link w:val="PargrafodaLista"/>
    <w:rsid w:val="00A03A7D"/>
    <w:rPr>
      <w:rFonts w:ascii="Ecofont_Spranq_eco_Sans" w:eastAsia="Times New Roman" w:hAnsi="Ecofont_Spranq_eco_Sans" w:cs="Tahoma"/>
      <w:kern w:val="0"/>
      <w:sz w:val="24"/>
      <w:szCs w:val="24"/>
      <w:lang w:eastAsia="pt-BR"/>
      <w14:ligatures w14:val="none"/>
    </w:rPr>
  </w:style>
  <w:style w:type="paragraph" w:customStyle="1" w:styleId="corpo">
    <w:name w:val="corpo"/>
    <w:basedOn w:val="Normal"/>
    <w:rsid w:val="00A03A7D"/>
    <w:pPr>
      <w:spacing w:before="100" w:beforeAutospacing="1" w:after="100" w:afterAutospacing="1"/>
    </w:pPr>
    <w:rPr>
      <w:rFonts w:ascii="Times New Roman" w:hAnsi="Times New Roman" w:cs="Times New Roman"/>
    </w:rPr>
  </w:style>
  <w:style w:type="paragraph" w:customStyle="1" w:styleId="itemnivel2">
    <w:name w:val="item_nivel2"/>
    <w:basedOn w:val="Normal"/>
    <w:rsid w:val="00A03A7D"/>
    <w:pPr>
      <w:spacing w:before="100" w:beforeAutospacing="1" w:after="100" w:afterAutospacing="1"/>
    </w:pPr>
    <w:rPr>
      <w:rFonts w:ascii="Times New Roman" w:hAnsi="Times New Roman" w:cs="Times New Roman"/>
    </w:rPr>
  </w:style>
  <w:style w:type="paragraph" w:customStyle="1" w:styleId="itemnivel1">
    <w:name w:val="item_nivel1"/>
    <w:basedOn w:val="Normal"/>
    <w:rsid w:val="00A03A7D"/>
    <w:pPr>
      <w:spacing w:before="100" w:beforeAutospacing="1" w:after="100" w:afterAutospacing="1"/>
    </w:pPr>
    <w:rPr>
      <w:rFonts w:ascii="Times New Roman" w:hAnsi="Times New Roman" w:cs="Times New Roman"/>
    </w:rPr>
  </w:style>
  <w:style w:type="paragraph" w:customStyle="1" w:styleId="itemalinealetra">
    <w:name w:val="item_alinea_letra"/>
    <w:basedOn w:val="Normal"/>
    <w:rsid w:val="00A03A7D"/>
    <w:pPr>
      <w:spacing w:before="100" w:beforeAutospacing="1" w:after="100" w:afterAutospacing="1"/>
    </w:pPr>
    <w:rPr>
      <w:rFonts w:ascii="Times New Roman" w:hAnsi="Times New Roman" w:cs="Times New Roman"/>
    </w:rPr>
  </w:style>
  <w:style w:type="character" w:customStyle="1" w:styleId="markedcontent">
    <w:name w:val="markedcontent"/>
    <w:basedOn w:val="Fontepargpadro"/>
    <w:rsid w:val="00A03A7D"/>
  </w:style>
  <w:style w:type="paragraph" w:customStyle="1" w:styleId="Standard">
    <w:name w:val="Standard"/>
    <w:rsid w:val="00A03A7D"/>
    <w:pPr>
      <w:suppressAutoHyphens/>
      <w:autoSpaceDN w:val="0"/>
      <w:spacing w:after="0" w:line="240" w:lineRule="auto"/>
    </w:pPr>
    <w:rPr>
      <w:rFonts w:ascii="Liberation Serif" w:eastAsia="NSimSun" w:hAnsi="Liberation Serif" w:cs="Lucida Sans"/>
      <w:kern w:val="3"/>
      <w:sz w:val="24"/>
      <w:szCs w:val="24"/>
      <w:lang w:eastAsia="zh-CN" w:bidi="hi-IN"/>
      <w14:ligatures w14:val="none"/>
    </w:rPr>
  </w:style>
  <w:style w:type="paragraph" w:customStyle="1" w:styleId="Textbody0">
    <w:name w:val="Text body"/>
    <w:basedOn w:val="Standard"/>
    <w:rsid w:val="00A03A7D"/>
    <w:pPr>
      <w:spacing w:after="140" w:line="276" w:lineRule="auto"/>
    </w:pPr>
  </w:style>
  <w:style w:type="character" w:customStyle="1" w:styleId="MenoPendente3">
    <w:name w:val="Menção Pendente3"/>
    <w:basedOn w:val="Fontepargpadro"/>
    <w:uiPriority w:val="99"/>
    <w:semiHidden/>
    <w:unhideWhenUsed/>
    <w:rsid w:val="00A03A7D"/>
    <w:rPr>
      <w:color w:val="605E5C"/>
      <w:shd w:val="clear" w:color="auto" w:fill="E1DFDD"/>
    </w:rPr>
  </w:style>
  <w:style w:type="character" w:customStyle="1" w:styleId="MenoPendente4">
    <w:name w:val="Menção Pendente4"/>
    <w:basedOn w:val="Fontepargpadro"/>
    <w:uiPriority w:val="99"/>
    <w:semiHidden/>
    <w:unhideWhenUsed/>
    <w:rsid w:val="00A03A7D"/>
    <w:rPr>
      <w:color w:val="605E5C"/>
      <w:shd w:val="clear" w:color="auto" w:fill="E1DFDD"/>
    </w:rPr>
  </w:style>
  <w:style w:type="paragraph" w:customStyle="1" w:styleId="dou-paragraph">
    <w:name w:val="dou-paragraph"/>
    <w:basedOn w:val="Normal"/>
    <w:rsid w:val="00A03A7D"/>
    <w:pPr>
      <w:spacing w:before="100" w:beforeAutospacing="1" w:after="100" w:afterAutospacing="1"/>
    </w:pPr>
    <w:rPr>
      <w:rFonts w:ascii="Times New Roman" w:hAnsi="Times New Roman" w:cs="Times New Roman"/>
    </w:rPr>
  </w:style>
  <w:style w:type="paragraph" w:customStyle="1" w:styleId="Nvel4-R">
    <w:name w:val="Nível 4-R"/>
    <w:basedOn w:val="Nivel4"/>
    <w:link w:val="Nvel4-RChar"/>
    <w:qFormat/>
    <w:rsid w:val="00A03A7D"/>
    <w:pPr>
      <w:numPr>
        <w:ilvl w:val="3"/>
        <w:numId w:val="2"/>
      </w:numPr>
      <w:ind w:left="567" w:firstLine="0"/>
    </w:pPr>
    <w:rPr>
      <w:rFonts w:ascii="Arial" w:eastAsiaTheme="minorEastAsia" w:hAnsi="Arial"/>
      <w:i/>
      <w:iCs/>
      <w:color w:val="FF0000"/>
    </w:rPr>
  </w:style>
  <w:style w:type="character" w:customStyle="1" w:styleId="Nivel3Char">
    <w:name w:val="Nivel 3 Char"/>
    <w:basedOn w:val="Fontepargpadro"/>
    <w:link w:val="Nivel3"/>
    <w:rsid w:val="00A03A7D"/>
    <w:rPr>
      <w:rFonts w:ascii="Ecofont_Spranq_eco_Sans" w:eastAsia="Arial Unicode MS" w:hAnsi="Ecofont_Spranq_eco_Sans" w:cs="Arial"/>
      <w:color w:val="000000"/>
      <w:kern w:val="0"/>
      <w:sz w:val="20"/>
      <w:szCs w:val="20"/>
      <w:lang w:eastAsia="pt-BR"/>
      <w14:ligatures w14:val="none"/>
    </w:rPr>
  </w:style>
  <w:style w:type="paragraph" w:customStyle="1" w:styleId="Nvel1-SemNum">
    <w:name w:val="Nível 1-Sem Num"/>
    <w:basedOn w:val="Nivel01"/>
    <w:link w:val="Nvel1-SemNumChar"/>
    <w:qFormat/>
    <w:rsid w:val="00A03A7D"/>
    <w:pPr>
      <w:numPr>
        <w:numId w:val="0"/>
      </w:numPr>
      <w:spacing w:beforeLines="120" w:before="288" w:afterLines="120" w:after="288" w:line="312" w:lineRule="auto"/>
      <w:outlineLvl w:val="1"/>
    </w:pPr>
    <w:rPr>
      <w:color w:val="FF0000"/>
      <w:spacing w:val="5"/>
      <w:kern w:val="28"/>
      <w:lang w:eastAsia="pt-BR"/>
    </w:rPr>
  </w:style>
  <w:style w:type="character" w:customStyle="1" w:styleId="Nvel4-RChar">
    <w:name w:val="Nível 4-R Char"/>
    <w:basedOn w:val="Nivel4Char"/>
    <w:link w:val="Nvel4-R"/>
    <w:rsid w:val="00A03A7D"/>
    <w:rPr>
      <w:rFonts w:ascii="Arial" w:eastAsiaTheme="minorEastAsia" w:hAnsi="Arial" w:cs="Arial"/>
      <w:i/>
      <w:iCs/>
      <w:color w:val="FF0000"/>
      <w:kern w:val="0"/>
      <w:sz w:val="20"/>
      <w:szCs w:val="20"/>
      <w:lang w:eastAsia="pt-BR"/>
      <w14:ligatures w14:val="none"/>
    </w:rPr>
  </w:style>
  <w:style w:type="character" w:customStyle="1" w:styleId="LinkdaInternet">
    <w:name w:val="Link da Internet"/>
    <w:basedOn w:val="Fontepargpadro"/>
    <w:uiPriority w:val="99"/>
    <w:unhideWhenUsed/>
    <w:rsid w:val="00A03A7D"/>
    <w:rPr>
      <w:color w:val="0563C1" w:themeColor="hyperlink"/>
      <w:u w:val="single"/>
    </w:rPr>
  </w:style>
  <w:style w:type="character" w:customStyle="1" w:styleId="Nvel1-SemNumChar">
    <w:name w:val="Nível 1-Sem Num Char"/>
    <w:basedOn w:val="Nivel01Char"/>
    <w:link w:val="Nvel1-SemNum"/>
    <w:rsid w:val="00A03A7D"/>
    <w:rPr>
      <w:rFonts w:ascii="Arial" w:eastAsiaTheme="majorEastAsia" w:hAnsi="Arial" w:cs="Arial"/>
      <w:b/>
      <w:bCs/>
      <w:color w:val="FF0000"/>
      <w:spacing w:val="5"/>
      <w:kern w:val="28"/>
      <w:sz w:val="20"/>
      <w:szCs w:val="20"/>
      <w:lang w:eastAsia="pt-BR"/>
      <w14:ligatures w14:val="none"/>
    </w:rPr>
  </w:style>
  <w:style w:type="paragraph" w:customStyle="1" w:styleId="Prembulo">
    <w:name w:val="Preâmbulo"/>
    <w:basedOn w:val="Normal"/>
    <w:link w:val="PrembuloChar"/>
    <w:rsid w:val="00A03A7D"/>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03A7D"/>
    <w:rPr>
      <w:rFonts w:ascii="Arial" w:eastAsia="Arial" w:hAnsi="Arial" w:cs="Arial"/>
      <w:bCs/>
      <w:kern w:val="0"/>
      <w:sz w:val="20"/>
      <w:szCs w:val="20"/>
      <w:lang w:eastAsia="pt-BR"/>
      <w14:ligatures w14:val="none"/>
    </w:rPr>
  </w:style>
  <w:style w:type="character" w:customStyle="1" w:styleId="MenoPendente5">
    <w:name w:val="Menção Pendente5"/>
    <w:basedOn w:val="Fontepargpadro"/>
    <w:uiPriority w:val="99"/>
    <w:semiHidden/>
    <w:unhideWhenUsed/>
    <w:rsid w:val="00A03A7D"/>
    <w:rPr>
      <w:color w:val="605E5C"/>
      <w:shd w:val="clear" w:color="auto" w:fill="E1DFDD"/>
    </w:rPr>
  </w:style>
  <w:style w:type="paragraph" w:styleId="CabealhodoSumrio">
    <w:name w:val="TOC Heading"/>
    <w:basedOn w:val="Ttulo1"/>
    <w:next w:val="Normal"/>
    <w:uiPriority w:val="39"/>
    <w:unhideWhenUsed/>
    <w:rsid w:val="00A03A7D"/>
    <w:pPr>
      <w:spacing w:line="259" w:lineRule="auto"/>
      <w:outlineLvl w:val="9"/>
    </w:pPr>
  </w:style>
  <w:style w:type="paragraph" w:styleId="Sumrio1">
    <w:name w:val="toc 1"/>
    <w:basedOn w:val="Normal"/>
    <w:next w:val="Normal"/>
    <w:autoRedefine/>
    <w:uiPriority w:val="39"/>
    <w:unhideWhenUsed/>
    <w:rsid w:val="00A03A7D"/>
    <w:pPr>
      <w:tabs>
        <w:tab w:val="left" w:pos="426"/>
        <w:tab w:val="right" w:leader="dot" w:pos="9628"/>
      </w:tabs>
      <w:spacing w:after="100"/>
    </w:pPr>
    <w:rPr>
      <w:rFonts w:ascii="Arial" w:hAnsi="Arial"/>
      <w:sz w:val="20"/>
    </w:rPr>
  </w:style>
  <w:style w:type="character" w:customStyle="1" w:styleId="MenoPendente6">
    <w:name w:val="Menção Pendente6"/>
    <w:basedOn w:val="Fontepargpadro"/>
    <w:uiPriority w:val="99"/>
    <w:semiHidden/>
    <w:unhideWhenUsed/>
    <w:rsid w:val="00A03A7D"/>
    <w:rPr>
      <w:color w:val="605E5C"/>
      <w:shd w:val="clear" w:color="auto" w:fill="E1DFDD"/>
    </w:rPr>
  </w:style>
  <w:style w:type="character" w:customStyle="1" w:styleId="Mentionnonrsolue1">
    <w:name w:val="Mention non résolue1"/>
    <w:basedOn w:val="Fontepargpadro"/>
    <w:uiPriority w:val="99"/>
    <w:semiHidden/>
    <w:unhideWhenUsed/>
    <w:rsid w:val="00A03A7D"/>
    <w:rPr>
      <w:color w:val="605E5C"/>
      <w:shd w:val="clear" w:color="auto" w:fill="E1DFDD"/>
    </w:rPr>
  </w:style>
  <w:style w:type="character" w:styleId="MenoPendente">
    <w:name w:val="Unresolved Mention"/>
    <w:basedOn w:val="Fontepargpadro"/>
    <w:uiPriority w:val="99"/>
    <w:semiHidden/>
    <w:unhideWhenUsed/>
    <w:rsid w:val="00A03A7D"/>
    <w:rPr>
      <w:color w:val="605E5C"/>
      <w:shd w:val="clear" w:color="auto" w:fill="E1DFDD"/>
    </w:rPr>
  </w:style>
  <w:style w:type="paragraph" w:customStyle="1" w:styleId="Default">
    <w:name w:val="Default"/>
    <w:rsid w:val="00A03A7D"/>
    <w:pPr>
      <w:autoSpaceDE w:val="0"/>
      <w:autoSpaceDN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965235">
      <w:bodyDiv w:val="1"/>
      <w:marLeft w:val="0"/>
      <w:marRight w:val="0"/>
      <w:marTop w:val="0"/>
      <w:marBottom w:val="0"/>
      <w:divBdr>
        <w:top w:val="none" w:sz="0" w:space="0" w:color="auto"/>
        <w:left w:val="none" w:sz="0" w:space="0" w:color="auto"/>
        <w:bottom w:val="none" w:sz="0" w:space="0" w:color="auto"/>
        <w:right w:val="none" w:sz="0" w:space="0" w:color="auto"/>
      </w:divBdr>
    </w:div>
    <w:div w:id="743722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4579</Words>
  <Characters>24729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Cortes</dc:creator>
  <cp:keywords/>
  <dc:description/>
  <cp:lastModifiedBy>Lucas</cp:lastModifiedBy>
  <cp:revision>6</cp:revision>
  <cp:lastPrinted>2024-05-07T13:13:00Z</cp:lastPrinted>
  <dcterms:created xsi:type="dcterms:W3CDTF">2024-05-07T12:46:00Z</dcterms:created>
  <dcterms:modified xsi:type="dcterms:W3CDTF">2024-05-09T19:11:00Z</dcterms:modified>
</cp:coreProperties>
</file>